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BE5BA" w14:textId="14C667C7" w:rsidR="00D95686" w:rsidRPr="00BF0C6D" w:rsidRDefault="00D95686" w:rsidP="00BF0C6D">
      <w:pPr>
        <w:spacing w:line="276" w:lineRule="auto"/>
        <w:ind w:left="360" w:hanging="360"/>
        <w:jc w:val="center"/>
        <w:rPr>
          <w:rFonts w:ascii="Arial" w:hAnsi="Arial" w:cs="Arial"/>
          <w:b/>
          <w:bCs/>
          <w:lang w:val="es-CR"/>
        </w:rPr>
      </w:pPr>
      <w:r w:rsidRPr="00BF0C6D">
        <w:rPr>
          <w:rFonts w:ascii="Arial" w:hAnsi="Arial" w:cs="Arial"/>
          <w:b/>
          <w:bCs/>
          <w:lang w:val="es-CR"/>
        </w:rPr>
        <w:t>Análisis de las sesiones 3 a 6 y 9 a 14, en donde se realizaron discusiones matemáticas</w:t>
      </w:r>
      <w:r w:rsidR="00BF0C6D" w:rsidRPr="00BF0C6D">
        <w:rPr>
          <w:rFonts w:ascii="Arial" w:hAnsi="Arial" w:cs="Arial"/>
          <w:b/>
          <w:bCs/>
          <w:lang w:val="es-CR"/>
        </w:rPr>
        <w:t xml:space="preserve"> </w:t>
      </w:r>
      <w:r w:rsidRPr="00BF0C6D">
        <w:rPr>
          <w:rFonts w:ascii="Arial" w:hAnsi="Arial" w:cs="Arial"/>
          <w:b/>
          <w:bCs/>
          <w:lang w:val="es-CR"/>
        </w:rPr>
        <w:t>relacionadas con estrategias para realizar cálculos con las cuatro operaciones básicas con números naturales</w:t>
      </w:r>
    </w:p>
    <w:p w14:paraId="249EB310" w14:textId="77777777" w:rsidR="00D95686" w:rsidRPr="00D95686" w:rsidRDefault="00D95686" w:rsidP="00D95686">
      <w:pPr>
        <w:rPr>
          <w:rFonts w:ascii="Arial" w:hAnsi="Arial" w:cs="Arial"/>
          <w:b/>
          <w:bCs/>
          <w:lang w:val="es-CR"/>
        </w:rPr>
      </w:pPr>
    </w:p>
    <w:p w14:paraId="18E279E1" w14:textId="5E13472F" w:rsidR="008A4872" w:rsidRDefault="00A84784" w:rsidP="008A4872">
      <w:pPr>
        <w:pStyle w:val="ListParagraph"/>
        <w:numPr>
          <w:ilvl w:val="0"/>
          <w:numId w:val="1"/>
        </w:numPr>
        <w:ind w:left="360"/>
        <w:rPr>
          <w:rFonts w:ascii="Arial" w:hAnsi="Arial" w:cs="Arial"/>
          <w:b/>
          <w:bCs/>
          <w:lang w:val="es-CR"/>
        </w:rPr>
      </w:pPr>
      <w:r w:rsidRPr="00347D38">
        <w:rPr>
          <w:rFonts w:ascii="Arial" w:hAnsi="Arial" w:cs="Arial"/>
          <w:b/>
          <w:bCs/>
          <w:lang w:val="es-CR"/>
        </w:rPr>
        <w:t>Influencia de generar ciertas normas de trabajo</w:t>
      </w:r>
      <w:r w:rsidR="00783FA4">
        <w:rPr>
          <w:rFonts w:ascii="Arial" w:hAnsi="Arial" w:cs="Arial"/>
          <w:b/>
          <w:bCs/>
          <w:lang w:val="es-CR"/>
        </w:rPr>
        <w:t xml:space="preserve"> iniciales</w:t>
      </w:r>
      <w:r w:rsidR="00AC3FEB">
        <w:rPr>
          <w:rFonts w:ascii="Arial" w:hAnsi="Arial" w:cs="Arial"/>
          <w:b/>
          <w:bCs/>
          <w:lang w:val="es-CR"/>
        </w:rPr>
        <w:tab/>
      </w:r>
    </w:p>
    <w:p w14:paraId="79751CB4" w14:textId="6947ED28" w:rsidR="00AC3FEB" w:rsidRPr="00BF0C6D" w:rsidRDefault="00AC3FEB" w:rsidP="00AC3FEB">
      <w:pPr>
        <w:ind w:firstLine="360"/>
        <w:rPr>
          <w:rFonts w:ascii="Arial" w:hAnsi="Arial" w:cs="Arial"/>
          <w:lang w:val="es-CR"/>
        </w:rPr>
      </w:pPr>
      <w:r w:rsidRPr="00BF0C6D">
        <w:rPr>
          <w:rFonts w:ascii="Arial" w:hAnsi="Arial" w:cs="Arial"/>
          <w:lang w:val="es-CR"/>
        </w:rPr>
        <w:t xml:space="preserve">Desde que se aplicó el diagnóstico (Ver Anexo 1), durante la sesión 1, se insistió en la necesidad de no utilizar cálculos exactos ni algoritmos para resolver los ejercicios propuestos en ese instrumento. Además, se le solicitó al grupo justificar y explicar cada respuesta, </w:t>
      </w:r>
      <w:r w:rsidR="00BF0C6D" w:rsidRPr="00BF0C6D">
        <w:rPr>
          <w:rFonts w:ascii="Arial" w:hAnsi="Arial" w:cs="Arial"/>
          <w:lang w:val="es-CR"/>
        </w:rPr>
        <w:t>aun</w:t>
      </w:r>
      <w:r w:rsidR="00BF0C6D">
        <w:rPr>
          <w:rFonts w:ascii="Arial" w:hAnsi="Arial" w:cs="Arial"/>
          <w:lang w:val="es-CR"/>
        </w:rPr>
        <w:t>que</w:t>
      </w:r>
      <w:r w:rsidRPr="00BF0C6D">
        <w:rPr>
          <w:rFonts w:ascii="Arial" w:hAnsi="Arial" w:cs="Arial"/>
          <w:lang w:val="es-CR"/>
        </w:rPr>
        <w:t xml:space="preserve"> el ejercicio fuera de selección única, como había algunos casos. </w:t>
      </w:r>
    </w:p>
    <w:p w14:paraId="2328C445" w14:textId="2DEDC3AB" w:rsidR="00AC3FEB" w:rsidRPr="00BF0C6D" w:rsidRDefault="00AC3FEB" w:rsidP="00AC3FEB">
      <w:pPr>
        <w:ind w:firstLine="360"/>
        <w:rPr>
          <w:rFonts w:ascii="Arial" w:hAnsi="Arial" w:cs="Arial"/>
          <w:lang w:val="es-CR"/>
        </w:rPr>
      </w:pPr>
      <w:r w:rsidRPr="00BF0C6D">
        <w:rPr>
          <w:rFonts w:ascii="Arial" w:hAnsi="Arial" w:cs="Arial"/>
          <w:lang w:val="es-CR"/>
        </w:rPr>
        <w:t>En el diagnóstico había preguntas sobre el sistema de numeración decimal, la descomposición de números, operaciones básicas con números naturales</w:t>
      </w:r>
      <w:r w:rsidR="00BF0C6D">
        <w:rPr>
          <w:rFonts w:ascii="Arial" w:hAnsi="Arial" w:cs="Arial"/>
          <w:lang w:val="es-CR"/>
        </w:rPr>
        <w:t xml:space="preserve"> y</w:t>
      </w:r>
      <w:r w:rsidRPr="00BF0C6D">
        <w:rPr>
          <w:rFonts w:ascii="Arial" w:hAnsi="Arial" w:cs="Arial"/>
          <w:lang w:val="es-CR"/>
        </w:rPr>
        <w:t xml:space="preserve"> relaciones de orden entre números naturales. </w:t>
      </w:r>
    </w:p>
    <w:p w14:paraId="5590DD07" w14:textId="77777777" w:rsidR="00BF0C6D" w:rsidRDefault="00AC3FEB" w:rsidP="00BF0C6D">
      <w:pPr>
        <w:ind w:firstLine="360"/>
        <w:rPr>
          <w:rFonts w:ascii="Arial" w:hAnsi="Arial" w:cs="Arial"/>
          <w:color w:val="222222"/>
          <w:shd w:val="clear" w:color="auto" w:fill="FFFFFF"/>
          <w:lang w:val="es-CR"/>
        </w:rPr>
      </w:pPr>
      <w:r w:rsidRPr="00BF0C6D">
        <w:rPr>
          <w:rFonts w:ascii="Arial" w:hAnsi="Arial" w:cs="Arial"/>
          <w:lang w:val="es-CR"/>
        </w:rPr>
        <w:t xml:space="preserve">En este proceso </w:t>
      </w:r>
      <w:r w:rsidR="00BF0C6D">
        <w:rPr>
          <w:rFonts w:ascii="Arial" w:hAnsi="Arial" w:cs="Arial"/>
          <w:lang w:val="es-CR"/>
        </w:rPr>
        <w:t xml:space="preserve">de aplicación del diagnóstico, </w:t>
      </w:r>
      <w:r w:rsidRPr="00BF0C6D">
        <w:rPr>
          <w:rFonts w:ascii="Arial" w:hAnsi="Arial" w:cs="Arial"/>
          <w:lang w:val="es-CR"/>
        </w:rPr>
        <w:t xml:space="preserve">se insistió bastante en evitar el uso de algoritmos y utilizar más otros conocimientos y la lógica matemática. </w:t>
      </w:r>
      <w:r w:rsidR="008A4872" w:rsidRPr="00BF0C6D">
        <w:rPr>
          <w:rFonts w:ascii="Arial" w:hAnsi="Arial" w:cs="Arial"/>
          <w:lang w:val="es-CR"/>
        </w:rPr>
        <w:t>Esa situación pareciera que afectó la forma de pensar de algunas de las docentes, ya que al menos una</w:t>
      </w:r>
      <w:r w:rsidR="00BF0C6D">
        <w:rPr>
          <w:rFonts w:ascii="Arial" w:hAnsi="Arial" w:cs="Arial"/>
          <w:lang w:val="es-CR"/>
        </w:rPr>
        <w:t xml:space="preserve"> de ellas</w:t>
      </w:r>
      <w:r w:rsidR="008A4872" w:rsidRPr="00BF0C6D">
        <w:rPr>
          <w:rFonts w:ascii="Arial" w:hAnsi="Arial" w:cs="Arial"/>
          <w:lang w:val="es-CR"/>
        </w:rPr>
        <w:t>,</w:t>
      </w:r>
      <w:r w:rsidR="008A4872" w:rsidRPr="00347D38">
        <w:rPr>
          <w:rFonts w:ascii="Arial" w:hAnsi="Arial" w:cs="Arial"/>
          <w:lang w:val="es-CR"/>
        </w:rPr>
        <w:t xml:space="preserve"> durante la sesión 3</w:t>
      </w:r>
      <w:r w:rsidR="00BF0C6D">
        <w:rPr>
          <w:rFonts w:ascii="Arial" w:hAnsi="Arial" w:cs="Arial"/>
          <w:lang w:val="es-CR"/>
        </w:rPr>
        <w:t>,</w:t>
      </w:r>
      <w:r w:rsidR="008A4872" w:rsidRPr="00347D38">
        <w:rPr>
          <w:rFonts w:ascii="Arial" w:hAnsi="Arial" w:cs="Arial"/>
          <w:lang w:val="es-CR"/>
        </w:rPr>
        <w:t xml:space="preserve"> expresó que había logrado pensar en una alternativa de solución por las expectativas propuestas durante el diagnóstico. </w:t>
      </w:r>
      <w:r w:rsidR="00BF0C6D">
        <w:rPr>
          <w:rFonts w:ascii="Arial" w:hAnsi="Arial" w:cs="Arial"/>
          <w:lang w:val="es-CR"/>
        </w:rPr>
        <w:t xml:space="preserve">Esto puede relacionarse con lo que </w:t>
      </w:r>
      <w:proofErr w:type="spellStart"/>
      <w:r w:rsidR="00BF0C6D" w:rsidRPr="00783FA4">
        <w:rPr>
          <w:rFonts w:ascii="Arial" w:hAnsi="Arial" w:cs="Arial"/>
          <w:color w:val="222222"/>
          <w:shd w:val="clear" w:color="auto" w:fill="FFFFFF"/>
          <w:lang w:val="es-CR"/>
        </w:rPr>
        <w:t>Yackel</w:t>
      </w:r>
      <w:proofErr w:type="spellEnd"/>
      <w:r w:rsidR="00BF0C6D">
        <w:rPr>
          <w:rFonts w:ascii="Arial" w:hAnsi="Arial" w:cs="Arial"/>
          <w:color w:val="222222"/>
          <w:shd w:val="clear" w:color="auto" w:fill="FFFFFF"/>
          <w:lang w:val="es-CR"/>
        </w:rPr>
        <w:t xml:space="preserve"> &amp; </w:t>
      </w:r>
      <w:r w:rsidR="00BF0C6D" w:rsidRPr="00783FA4">
        <w:rPr>
          <w:rFonts w:ascii="Arial" w:hAnsi="Arial" w:cs="Arial"/>
          <w:color w:val="222222"/>
          <w:shd w:val="clear" w:color="auto" w:fill="FFFFFF"/>
          <w:lang w:val="es-CR"/>
        </w:rPr>
        <w:t>Cobb</w:t>
      </w:r>
      <w:r w:rsidR="00BF0C6D">
        <w:rPr>
          <w:rFonts w:ascii="Arial" w:hAnsi="Arial" w:cs="Arial"/>
          <w:color w:val="222222"/>
          <w:shd w:val="clear" w:color="auto" w:fill="FFFFFF"/>
          <w:lang w:val="es-CR"/>
        </w:rPr>
        <w:t xml:space="preserve"> (1996)</w:t>
      </w:r>
      <w:r w:rsidR="00BF0C6D">
        <w:rPr>
          <w:rFonts w:ascii="Arial" w:hAnsi="Arial" w:cs="Arial"/>
          <w:lang w:val="es-CR"/>
        </w:rPr>
        <w:t xml:space="preserve"> </w:t>
      </w:r>
      <w:r w:rsidR="00BF0C6D">
        <w:rPr>
          <w:rFonts w:ascii="Arial" w:hAnsi="Arial" w:cs="Arial"/>
          <w:color w:val="222222"/>
          <w:shd w:val="clear" w:color="auto" w:fill="FFFFFF"/>
          <w:lang w:val="es-CR"/>
        </w:rPr>
        <w:t xml:space="preserve">denominan normas </w:t>
      </w:r>
      <w:proofErr w:type="spellStart"/>
      <w:r w:rsidR="00BF0C6D">
        <w:rPr>
          <w:rFonts w:ascii="Arial" w:hAnsi="Arial" w:cs="Arial"/>
          <w:color w:val="222222"/>
          <w:shd w:val="clear" w:color="auto" w:fill="FFFFFF"/>
          <w:lang w:val="es-CR"/>
        </w:rPr>
        <w:t>sociomatemáticas</w:t>
      </w:r>
      <w:proofErr w:type="spellEnd"/>
      <w:r w:rsidR="00BF0C6D">
        <w:rPr>
          <w:rFonts w:ascii="Arial" w:hAnsi="Arial" w:cs="Arial"/>
          <w:color w:val="222222"/>
          <w:shd w:val="clear" w:color="auto" w:fill="FFFFFF"/>
          <w:lang w:val="es-CR"/>
        </w:rPr>
        <w:t xml:space="preserve">. </w:t>
      </w:r>
    </w:p>
    <w:p w14:paraId="35DF55A7" w14:textId="5126FEC6" w:rsidR="008A4872" w:rsidRPr="00347D38" w:rsidRDefault="00A15C2B" w:rsidP="00AC3FEB">
      <w:pPr>
        <w:ind w:firstLine="360"/>
        <w:rPr>
          <w:rFonts w:ascii="Arial" w:hAnsi="Arial" w:cs="Arial"/>
          <w:lang w:val="es-CR"/>
        </w:rPr>
      </w:pPr>
      <w:r>
        <w:rPr>
          <w:rFonts w:ascii="Arial" w:hAnsi="Arial" w:cs="Arial"/>
          <w:lang w:val="es-CR"/>
        </w:rPr>
        <w:t>En la sesión 3, se inició con el análisis de estrategias para sumar números naturales</w:t>
      </w:r>
      <w:r w:rsidR="00AC3FEB">
        <w:rPr>
          <w:rFonts w:ascii="Arial" w:hAnsi="Arial" w:cs="Arial"/>
          <w:lang w:val="es-CR"/>
        </w:rPr>
        <w:t xml:space="preserve">. </w:t>
      </w:r>
      <w:r w:rsidR="00AC3FEB" w:rsidRPr="00347D38">
        <w:rPr>
          <w:rFonts w:ascii="Arial" w:hAnsi="Arial" w:cs="Arial"/>
          <w:lang w:val="es-CR"/>
        </w:rPr>
        <w:t>A pesar de que las docentes en su mayoría señala</w:t>
      </w:r>
      <w:r w:rsidR="00AC3FEB">
        <w:rPr>
          <w:rFonts w:ascii="Arial" w:hAnsi="Arial" w:cs="Arial"/>
          <w:lang w:val="es-CR"/>
        </w:rPr>
        <w:t>ron que utilizaba</w:t>
      </w:r>
      <w:r w:rsidR="00AC3FEB" w:rsidRPr="00347D38">
        <w:rPr>
          <w:rFonts w:ascii="Arial" w:hAnsi="Arial" w:cs="Arial"/>
          <w:lang w:val="es-CR"/>
        </w:rPr>
        <w:t>n métodos muy tradicionales</w:t>
      </w:r>
      <w:r w:rsidR="00AC3FEB">
        <w:rPr>
          <w:rFonts w:ascii="Arial" w:hAnsi="Arial" w:cs="Arial"/>
          <w:lang w:val="es-CR"/>
        </w:rPr>
        <w:t xml:space="preserve"> para realizar los cálculos</w:t>
      </w:r>
      <w:r w:rsidR="00AC3FEB" w:rsidRPr="00347D38">
        <w:rPr>
          <w:rFonts w:ascii="Arial" w:hAnsi="Arial" w:cs="Arial"/>
          <w:lang w:val="es-CR"/>
        </w:rPr>
        <w:t>, al fijar la expectativa de encontrar diferentes estrategias para resolver la operación 48 + 25, se logra establecer varias posibilidades</w:t>
      </w:r>
      <w:r w:rsidR="00AC3FEB">
        <w:rPr>
          <w:rFonts w:ascii="Arial" w:hAnsi="Arial" w:cs="Arial"/>
          <w:lang w:val="es-CR"/>
        </w:rPr>
        <w:t xml:space="preserve">. Para realizar esta tarea se dividió el grupo en subgrupos y trabajaron de manera independiente primero y luego se hizo una discusión del grupo completo </w:t>
      </w:r>
      <w:r w:rsidR="00AC3FEB" w:rsidRPr="00347D38">
        <w:rPr>
          <w:rFonts w:ascii="Arial" w:hAnsi="Arial" w:cs="Arial"/>
          <w:lang w:val="es-CR"/>
        </w:rPr>
        <w:t>(</w:t>
      </w:r>
      <w:r w:rsidR="00AC3FEB">
        <w:rPr>
          <w:rFonts w:ascii="Arial" w:hAnsi="Arial" w:cs="Arial"/>
          <w:lang w:val="es-CR"/>
        </w:rPr>
        <w:t xml:space="preserve">Ver Transcripción de la </w:t>
      </w:r>
      <w:r w:rsidR="00AC3FEB" w:rsidRPr="00347D38">
        <w:rPr>
          <w:rFonts w:ascii="Arial" w:hAnsi="Arial" w:cs="Arial"/>
          <w:lang w:val="es-CR"/>
        </w:rPr>
        <w:t>Sesión 3)</w:t>
      </w:r>
      <w:r w:rsidR="00A974D5">
        <w:rPr>
          <w:rFonts w:ascii="Arial" w:hAnsi="Arial" w:cs="Arial"/>
          <w:lang w:val="es-CR"/>
        </w:rPr>
        <w:t>.</w:t>
      </w:r>
      <w:r w:rsidR="00AC3FEB">
        <w:rPr>
          <w:rFonts w:ascii="Arial" w:hAnsi="Arial" w:cs="Arial"/>
          <w:lang w:val="es-CR"/>
        </w:rPr>
        <w:t xml:space="preserve"> </w:t>
      </w:r>
      <w:r>
        <w:rPr>
          <w:rFonts w:ascii="Arial" w:hAnsi="Arial" w:cs="Arial"/>
          <w:lang w:val="es-CR"/>
        </w:rPr>
        <w:t xml:space="preserve">Muchas de ellas estaban basadas en el tema de descomposición de </w:t>
      </w:r>
      <w:r w:rsidR="00AC3FEB">
        <w:rPr>
          <w:rFonts w:ascii="Arial" w:hAnsi="Arial" w:cs="Arial"/>
          <w:lang w:val="es-CR"/>
        </w:rPr>
        <w:t>números y el uso de material concreto, específicamente con el uso de los bloques multibase, los cuales fueron introducidos en la sesión 2, con el uso de material virtual (Ver Mathigon.org y la transcripción de la sesión 2)</w:t>
      </w:r>
    </w:p>
    <w:p w14:paraId="71EA5AE0" w14:textId="7A9220EC" w:rsidR="008E566D" w:rsidRPr="00347D38" w:rsidRDefault="008E566D" w:rsidP="008A4872">
      <w:pPr>
        <w:rPr>
          <w:rFonts w:ascii="Arial" w:hAnsi="Arial" w:cs="Arial"/>
          <w:lang w:val="es-CR"/>
        </w:rPr>
      </w:pPr>
      <w:r w:rsidRPr="00BF0C6D">
        <w:rPr>
          <w:rFonts w:ascii="Arial" w:hAnsi="Arial" w:cs="Arial"/>
          <w:u w:val="single"/>
          <w:lang w:val="es-CR"/>
        </w:rPr>
        <w:t>Ejemplo</w:t>
      </w:r>
      <w:r w:rsidR="00AC3FEB" w:rsidRPr="00BF0C6D">
        <w:rPr>
          <w:rFonts w:ascii="Arial" w:hAnsi="Arial" w:cs="Arial"/>
          <w:u w:val="single"/>
          <w:lang w:val="es-CR"/>
        </w:rPr>
        <w:t>s</w:t>
      </w:r>
      <w:r w:rsidRPr="00347D38">
        <w:rPr>
          <w:rFonts w:ascii="Arial" w:hAnsi="Arial" w:cs="Arial"/>
          <w:lang w:val="es-CR"/>
        </w:rPr>
        <w:t>:</w:t>
      </w:r>
    </w:p>
    <w:p w14:paraId="095A6121" w14:textId="6C992212" w:rsidR="00AC3FEB" w:rsidRDefault="008E566D" w:rsidP="00AC3FEB">
      <w:pPr>
        <w:jc w:val="center"/>
        <w:rPr>
          <w:rFonts w:ascii="Arial" w:hAnsi="Arial" w:cs="Arial"/>
          <w:color w:val="000000" w:themeColor="text1"/>
          <w:shd w:val="clear" w:color="auto" w:fill="FFFFFF"/>
          <w:lang w:val="es-CR"/>
        </w:rPr>
      </w:pPr>
      <w:r w:rsidRPr="00347D38">
        <w:rPr>
          <w:rFonts w:ascii="Arial" w:hAnsi="Arial" w:cs="Arial"/>
          <w:noProof/>
          <w:color w:val="3D4045"/>
          <w:shd w:val="clear" w:color="auto" w:fill="FFFFFF"/>
          <w:lang w:val="es-CR"/>
        </w:rPr>
        <w:drawing>
          <wp:inline distT="0" distB="0" distL="0" distR="0" wp14:anchorId="34503554" wp14:editId="40FBF5CB">
            <wp:extent cx="1991266" cy="2221754"/>
            <wp:effectExtent l="0" t="0" r="952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1274" cy="2232920"/>
                    </a:xfrm>
                    <a:prstGeom prst="rect">
                      <a:avLst/>
                    </a:prstGeom>
                    <a:noFill/>
                    <a:ln>
                      <a:noFill/>
                    </a:ln>
                  </pic:spPr>
                </pic:pic>
              </a:graphicData>
            </a:graphic>
          </wp:inline>
        </w:drawing>
      </w:r>
      <w:r w:rsidR="00AC3FEB">
        <w:rPr>
          <w:rFonts w:ascii="Arial" w:hAnsi="Arial" w:cs="Arial"/>
          <w:color w:val="000000" w:themeColor="text1"/>
          <w:shd w:val="clear" w:color="auto" w:fill="FFFFFF"/>
          <w:lang w:val="es-CR"/>
        </w:rPr>
        <w:t xml:space="preserve">                      </w:t>
      </w:r>
      <w:r w:rsidRPr="00347D38">
        <w:rPr>
          <w:rFonts w:ascii="Arial" w:hAnsi="Arial" w:cs="Arial"/>
          <w:noProof/>
          <w:color w:val="3D4045"/>
          <w:shd w:val="clear" w:color="auto" w:fill="FFFFFF"/>
          <w:lang w:val="es-CR"/>
        </w:rPr>
        <w:drawing>
          <wp:inline distT="0" distB="0" distL="0" distR="0" wp14:anchorId="05B209CD" wp14:editId="3A77B242">
            <wp:extent cx="2633133" cy="222574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60093" cy="2248531"/>
                    </a:xfrm>
                    <a:prstGeom prst="rect">
                      <a:avLst/>
                    </a:prstGeom>
                    <a:noFill/>
                    <a:ln>
                      <a:noFill/>
                    </a:ln>
                  </pic:spPr>
                </pic:pic>
              </a:graphicData>
            </a:graphic>
          </wp:inline>
        </w:drawing>
      </w:r>
    </w:p>
    <w:p w14:paraId="114365B4" w14:textId="49BCF24B" w:rsidR="008E566D" w:rsidRDefault="008E566D" w:rsidP="00AC3FEB">
      <w:pPr>
        <w:jc w:val="center"/>
        <w:rPr>
          <w:rFonts w:ascii="Arial" w:hAnsi="Arial" w:cs="Arial"/>
          <w:color w:val="000000" w:themeColor="text1"/>
          <w:shd w:val="clear" w:color="auto" w:fill="FFFFFF"/>
          <w:lang w:val="es-CR"/>
        </w:rPr>
      </w:pPr>
      <w:r w:rsidRPr="00347D38">
        <w:rPr>
          <w:rFonts w:ascii="Arial" w:hAnsi="Arial" w:cs="Arial"/>
          <w:noProof/>
          <w:color w:val="3D4045"/>
          <w:shd w:val="clear" w:color="auto" w:fill="FFFFFF"/>
          <w:lang w:val="es-CR"/>
        </w:rPr>
        <w:lastRenderedPageBreak/>
        <w:drawing>
          <wp:inline distT="0" distB="0" distL="0" distR="0" wp14:anchorId="26016A01" wp14:editId="70C3C773">
            <wp:extent cx="4908886" cy="1943100"/>
            <wp:effectExtent l="0" t="0" r="6350" b="0"/>
            <wp:docPr id="4" name="Picture 4" descr="A whiteboard with writing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whiteboard with writing on it&#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02027" cy="1979968"/>
                    </a:xfrm>
                    <a:prstGeom prst="rect">
                      <a:avLst/>
                    </a:prstGeom>
                    <a:noFill/>
                    <a:ln>
                      <a:noFill/>
                    </a:ln>
                  </pic:spPr>
                </pic:pic>
              </a:graphicData>
            </a:graphic>
          </wp:inline>
        </w:drawing>
      </w:r>
    </w:p>
    <w:p w14:paraId="19CDC3AE" w14:textId="05D8B5BE" w:rsidR="00AC3FEB" w:rsidRDefault="00AC3FEB" w:rsidP="008E566D">
      <w:pPr>
        <w:rPr>
          <w:rFonts w:ascii="Arial" w:hAnsi="Arial" w:cs="Arial"/>
          <w:color w:val="000000" w:themeColor="text1"/>
          <w:shd w:val="clear" w:color="auto" w:fill="FFFFFF"/>
          <w:lang w:val="es-CR"/>
        </w:rPr>
      </w:pPr>
    </w:p>
    <w:p w14:paraId="0D6DCB7C" w14:textId="1F3840B5" w:rsidR="00854244" w:rsidRDefault="00854244" w:rsidP="00AC3FEB">
      <w:pPr>
        <w:jc w:val="center"/>
        <w:rPr>
          <w:rFonts w:ascii="Arial" w:hAnsi="Arial" w:cs="Arial"/>
          <w:b/>
          <w:bCs/>
          <w:color w:val="3D4045"/>
          <w:shd w:val="clear" w:color="auto" w:fill="FFFFFF"/>
          <w:lang w:val="es-CR"/>
        </w:rPr>
      </w:pPr>
      <w:r w:rsidRPr="00347D38">
        <w:rPr>
          <w:rFonts w:ascii="Arial" w:hAnsi="Arial" w:cs="Arial"/>
          <w:noProof/>
        </w:rPr>
        <w:drawing>
          <wp:inline distT="0" distB="0" distL="0" distR="0" wp14:anchorId="2883B9E4" wp14:editId="41BAF750">
            <wp:extent cx="4648196" cy="2614613"/>
            <wp:effectExtent l="0" t="0" r="635"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8"/>
                    <a:stretch>
                      <a:fillRect/>
                    </a:stretch>
                  </pic:blipFill>
                  <pic:spPr>
                    <a:xfrm>
                      <a:off x="0" y="0"/>
                      <a:ext cx="4705611" cy="2646909"/>
                    </a:xfrm>
                    <a:prstGeom prst="rect">
                      <a:avLst/>
                    </a:prstGeom>
                  </pic:spPr>
                </pic:pic>
              </a:graphicData>
            </a:graphic>
          </wp:inline>
        </w:drawing>
      </w:r>
    </w:p>
    <w:p w14:paraId="6699D570" w14:textId="53E14C47" w:rsidR="00984DCC" w:rsidRDefault="00AC3FEB" w:rsidP="00AC3FEB">
      <w:pPr>
        <w:jc w:val="center"/>
        <w:rPr>
          <w:rFonts w:ascii="Arial" w:hAnsi="Arial" w:cs="Arial"/>
          <w:b/>
          <w:bCs/>
          <w:color w:val="3D4045"/>
          <w:shd w:val="clear" w:color="auto" w:fill="FFFFFF"/>
          <w:lang w:val="es-CR"/>
        </w:rPr>
      </w:pPr>
      <w:r w:rsidRPr="00783FA4">
        <w:rPr>
          <w:noProof/>
          <w:lang w:val="es-CR"/>
        </w:rPr>
        <w:t xml:space="preserve">       </w:t>
      </w:r>
      <w:r w:rsidR="00984DCC">
        <w:rPr>
          <w:noProof/>
        </w:rPr>
        <w:drawing>
          <wp:inline distT="0" distB="0" distL="0" distR="0" wp14:anchorId="1B4B8481" wp14:editId="55DD47D4">
            <wp:extent cx="5388565" cy="3031067"/>
            <wp:effectExtent l="0" t="0" r="3175" b="0"/>
            <wp:docPr id="21" name="Picture 21"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 whiteboard&#10;&#10;Description automatically generated"/>
                    <pic:cNvPicPr/>
                  </pic:nvPicPr>
                  <pic:blipFill>
                    <a:blip r:embed="rId9"/>
                    <a:stretch>
                      <a:fillRect/>
                    </a:stretch>
                  </pic:blipFill>
                  <pic:spPr>
                    <a:xfrm>
                      <a:off x="0" y="0"/>
                      <a:ext cx="5442085" cy="3061172"/>
                    </a:xfrm>
                    <a:prstGeom prst="rect">
                      <a:avLst/>
                    </a:prstGeom>
                  </pic:spPr>
                </pic:pic>
              </a:graphicData>
            </a:graphic>
          </wp:inline>
        </w:drawing>
      </w:r>
    </w:p>
    <w:p w14:paraId="7A0BD0D1" w14:textId="77777777" w:rsidR="00BF0C6D" w:rsidRDefault="00BF0C6D" w:rsidP="00BF0C6D">
      <w:pPr>
        <w:ind w:firstLine="360"/>
        <w:rPr>
          <w:rFonts w:ascii="Arial" w:hAnsi="Arial" w:cs="Arial"/>
          <w:lang w:val="es-CR"/>
        </w:rPr>
      </w:pPr>
      <w:r>
        <w:rPr>
          <w:rFonts w:ascii="Arial" w:hAnsi="Arial" w:cs="Arial"/>
          <w:lang w:val="es-CR"/>
        </w:rPr>
        <w:lastRenderedPageBreak/>
        <w:t xml:space="preserve">Esa idea de utilizar diferentes posibilidades para resolver ejercicios se mantuvo durante todas las sesiones, tanto utilizando operaciones básicas, redacción y análisis de problemas y cuando se valoró trabajo del estudiantado. Se observó que las docentes siempre estuvieron dispuestas a proponer o analizar diferentes alternativas de solución. </w:t>
      </w:r>
    </w:p>
    <w:p w14:paraId="48240294" w14:textId="04B6C33D" w:rsidR="00854244" w:rsidRPr="009F1FAD" w:rsidRDefault="00D92DCB" w:rsidP="00854244">
      <w:pPr>
        <w:rPr>
          <w:rFonts w:ascii="Arial" w:hAnsi="Arial" w:cs="Arial"/>
          <w:color w:val="000000" w:themeColor="text1"/>
          <w:shd w:val="clear" w:color="auto" w:fill="FFFFFF"/>
          <w:lang w:val="es-CR"/>
        </w:rPr>
      </w:pPr>
      <w:r w:rsidRPr="009F1FAD">
        <w:rPr>
          <w:rFonts w:ascii="Arial" w:hAnsi="Arial" w:cs="Arial"/>
          <w:color w:val="000000" w:themeColor="text1"/>
          <w:shd w:val="clear" w:color="auto" w:fill="FFFFFF"/>
          <w:lang w:val="es-CR"/>
        </w:rPr>
        <w:t>Nota: Revisar para la discusión</w:t>
      </w:r>
      <w:r w:rsidR="00783FA4">
        <w:rPr>
          <w:rFonts w:ascii="Arial" w:hAnsi="Arial" w:cs="Arial"/>
          <w:color w:val="000000" w:themeColor="text1"/>
          <w:shd w:val="clear" w:color="auto" w:fill="FFFFFF"/>
          <w:lang w:val="es-CR"/>
        </w:rPr>
        <w:t xml:space="preserve"> sobre expectativas iniciales (Normas y normas </w:t>
      </w:r>
      <w:proofErr w:type="spellStart"/>
      <w:r w:rsidR="00783FA4">
        <w:rPr>
          <w:rFonts w:ascii="Arial" w:hAnsi="Arial" w:cs="Arial"/>
          <w:color w:val="000000" w:themeColor="text1"/>
          <w:shd w:val="clear" w:color="auto" w:fill="FFFFFF"/>
          <w:lang w:val="es-CR"/>
        </w:rPr>
        <w:t>sociomatemáticas</w:t>
      </w:r>
      <w:proofErr w:type="spellEnd"/>
      <w:r w:rsidR="00783FA4">
        <w:rPr>
          <w:rFonts w:ascii="Arial" w:hAnsi="Arial" w:cs="Arial"/>
          <w:color w:val="000000" w:themeColor="text1"/>
          <w:shd w:val="clear" w:color="auto" w:fill="FFFFFF"/>
          <w:lang w:val="es-CR"/>
        </w:rPr>
        <w:t>)</w:t>
      </w:r>
    </w:p>
    <w:p w14:paraId="607FA95D" w14:textId="6798435A" w:rsidR="00854244" w:rsidRDefault="00D92DCB" w:rsidP="008A4872">
      <w:pPr>
        <w:rPr>
          <w:rFonts w:ascii="Arial" w:hAnsi="Arial" w:cs="Arial"/>
          <w:color w:val="222222"/>
          <w:shd w:val="clear" w:color="auto" w:fill="FFFFFF"/>
        </w:rPr>
      </w:pPr>
      <w:proofErr w:type="spellStart"/>
      <w:r w:rsidRPr="00A974D5">
        <w:rPr>
          <w:rFonts w:ascii="Arial" w:hAnsi="Arial" w:cs="Arial"/>
          <w:color w:val="222222"/>
          <w:shd w:val="clear" w:color="auto" w:fill="FFFFFF"/>
        </w:rPr>
        <w:t>Yackel</w:t>
      </w:r>
      <w:proofErr w:type="spellEnd"/>
      <w:r w:rsidRPr="00A974D5">
        <w:rPr>
          <w:rFonts w:ascii="Arial" w:hAnsi="Arial" w:cs="Arial"/>
          <w:color w:val="222222"/>
          <w:shd w:val="clear" w:color="auto" w:fill="FFFFFF"/>
        </w:rPr>
        <w:t xml:space="preserve">, E., &amp; Cobb, P. (1996). </w:t>
      </w:r>
      <w:proofErr w:type="spellStart"/>
      <w:r w:rsidRPr="00347D38">
        <w:rPr>
          <w:rFonts w:ascii="Arial" w:hAnsi="Arial" w:cs="Arial"/>
          <w:color w:val="222222"/>
          <w:shd w:val="clear" w:color="auto" w:fill="FFFFFF"/>
        </w:rPr>
        <w:t>Sociomathematical</w:t>
      </w:r>
      <w:proofErr w:type="spellEnd"/>
      <w:r w:rsidRPr="00347D38">
        <w:rPr>
          <w:rFonts w:ascii="Arial" w:hAnsi="Arial" w:cs="Arial"/>
          <w:color w:val="222222"/>
          <w:shd w:val="clear" w:color="auto" w:fill="FFFFFF"/>
        </w:rPr>
        <w:t xml:space="preserve"> norms, argumentation, and autonomy in mathematics. </w:t>
      </w:r>
      <w:r w:rsidRPr="00347D38">
        <w:rPr>
          <w:rFonts w:ascii="Arial" w:hAnsi="Arial" w:cs="Arial"/>
          <w:i/>
          <w:iCs/>
          <w:color w:val="222222"/>
          <w:shd w:val="clear" w:color="auto" w:fill="FFFFFF"/>
        </w:rPr>
        <w:t>Journal for Research in Mathematics Education</w:t>
      </w:r>
      <w:r w:rsidRPr="00347D38">
        <w:rPr>
          <w:rFonts w:ascii="Arial" w:hAnsi="Arial" w:cs="Arial"/>
          <w:color w:val="222222"/>
          <w:shd w:val="clear" w:color="auto" w:fill="FFFFFF"/>
        </w:rPr>
        <w:t>, </w:t>
      </w:r>
      <w:r w:rsidRPr="00347D38">
        <w:rPr>
          <w:rFonts w:ascii="Arial" w:hAnsi="Arial" w:cs="Arial"/>
          <w:i/>
          <w:iCs/>
          <w:color w:val="222222"/>
          <w:shd w:val="clear" w:color="auto" w:fill="FFFFFF"/>
        </w:rPr>
        <w:t>27</w:t>
      </w:r>
      <w:r w:rsidRPr="00347D38">
        <w:rPr>
          <w:rFonts w:ascii="Arial" w:hAnsi="Arial" w:cs="Arial"/>
          <w:color w:val="222222"/>
          <w:shd w:val="clear" w:color="auto" w:fill="FFFFFF"/>
        </w:rPr>
        <w:t>(4), 458-477.</w:t>
      </w:r>
    </w:p>
    <w:p w14:paraId="575CCB81" w14:textId="77777777" w:rsidR="006143FA" w:rsidRPr="00347D38" w:rsidRDefault="006143FA" w:rsidP="008A4872">
      <w:pPr>
        <w:rPr>
          <w:rFonts w:ascii="Arial" w:hAnsi="Arial" w:cs="Arial"/>
          <w:lang w:val="es-CR"/>
        </w:rPr>
      </w:pPr>
    </w:p>
    <w:p w14:paraId="3C208CB3" w14:textId="275566C0" w:rsidR="008A4872" w:rsidRDefault="008A4872" w:rsidP="008A4872">
      <w:pPr>
        <w:pStyle w:val="ListParagraph"/>
        <w:numPr>
          <w:ilvl w:val="0"/>
          <w:numId w:val="1"/>
        </w:numPr>
        <w:ind w:left="360"/>
        <w:rPr>
          <w:rFonts w:ascii="Arial" w:hAnsi="Arial" w:cs="Arial"/>
          <w:b/>
          <w:bCs/>
          <w:lang w:val="es-CR"/>
        </w:rPr>
      </w:pPr>
      <w:r w:rsidRPr="00347D38">
        <w:rPr>
          <w:rFonts w:ascii="Arial" w:hAnsi="Arial" w:cs="Arial"/>
          <w:b/>
          <w:bCs/>
          <w:lang w:val="es-CR"/>
        </w:rPr>
        <w:t>Cambio en el uso de estrategias</w:t>
      </w:r>
    </w:p>
    <w:p w14:paraId="12539850" w14:textId="77777777" w:rsidR="00A17771" w:rsidRPr="00347D38" w:rsidRDefault="00A17771" w:rsidP="00A17771">
      <w:pPr>
        <w:pStyle w:val="ListParagraph"/>
        <w:ind w:left="360"/>
        <w:rPr>
          <w:rFonts w:ascii="Arial" w:hAnsi="Arial" w:cs="Arial"/>
          <w:b/>
          <w:bCs/>
          <w:lang w:val="es-CR"/>
        </w:rPr>
      </w:pPr>
    </w:p>
    <w:p w14:paraId="36C67CE5" w14:textId="0650E479" w:rsidR="00A17771" w:rsidRPr="00A17771" w:rsidRDefault="00A17771" w:rsidP="00A17771">
      <w:pPr>
        <w:pStyle w:val="ListParagraph"/>
        <w:numPr>
          <w:ilvl w:val="0"/>
          <w:numId w:val="2"/>
        </w:numPr>
        <w:ind w:left="360"/>
        <w:rPr>
          <w:rFonts w:ascii="Arial" w:hAnsi="Arial" w:cs="Arial"/>
          <w:color w:val="000000" w:themeColor="text1"/>
          <w:lang w:val="es-CR"/>
        </w:rPr>
      </w:pPr>
      <w:r>
        <w:rPr>
          <w:rFonts w:ascii="Arial" w:hAnsi="Arial" w:cs="Arial"/>
          <w:color w:val="000000" w:themeColor="text1"/>
          <w:lang w:val="es-CR"/>
        </w:rPr>
        <w:t xml:space="preserve">Uso de un método “correcto” para enseñar a resolver las operaciones. </w:t>
      </w:r>
    </w:p>
    <w:p w14:paraId="617F556B" w14:textId="4F1D6C09" w:rsidR="005726E2" w:rsidRPr="00347D38" w:rsidRDefault="0059655D" w:rsidP="00DA52CD">
      <w:pPr>
        <w:ind w:firstLine="360"/>
        <w:rPr>
          <w:rFonts w:ascii="Arial" w:hAnsi="Arial" w:cs="Arial"/>
          <w:color w:val="000000" w:themeColor="text1"/>
          <w:lang w:val="es-CR"/>
        </w:rPr>
      </w:pPr>
      <w:r>
        <w:rPr>
          <w:rFonts w:ascii="Arial" w:hAnsi="Arial" w:cs="Arial"/>
          <w:color w:val="000000" w:themeColor="text1"/>
          <w:lang w:val="es-CR"/>
        </w:rPr>
        <w:t>Como ya se indicó, d</w:t>
      </w:r>
      <w:r w:rsidR="006C38D0" w:rsidRPr="00347D38">
        <w:rPr>
          <w:rFonts w:ascii="Arial" w:hAnsi="Arial" w:cs="Arial"/>
          <w:color w:val="000000" w:themeColor="text1"/>
          <w:lang w:val="es-CR"/>
        </w:rPr>
        <w:t xml:space="preserve">urante la </w:t>
      </w:r>
      <w:r w:rsidR="00A1706A">
        <w:rPr>
          <w:rFonts w:ascii="Arial" w:hAnsi="Arial" w:cs="Arial"/>
          <w:color w:val="000000" w:themeColor="text1"/>
          <w:lang w:val="es-CR"/>
        </w:rPr>
        <w:t>sesión 3 se inició el análisis de estr</w:t>
      </w:r>
      <w:r w:rsidR="006C38D0" w:rsidRPr="00347D38">
        <w:rPr>
          <w:rFonts w:ascii="Arial" w:hAnsi="Arial" w:cs="Arial"/>
          <w:color w:val="000000" w:themeColor="text1"/>
          <w:lang w:val="es-CR"/>
        </w:rPr>
        <w:t>ategias para suma</w:t>
      </w:r>
      <w:r w:rsidR="00A1706A">
        <w:rPr>
          <w:rFonts w:ascii="Arial" w:hAnsi="Arial" w:cs="Arial"/>
          <w:color w:val="000000" w:themeColor="text1"/>
          <w:lang w:val="es-CR"/>
        </w:rPr>
        <w:t xml:space="preserve">. </w:t>
      </w:r>
      <w:r w:rsidR="006C38D0" w:rsidRPr="00347D38">
        <w:rPr>
          <w:rFonts w:ascii="Arial" w:hAnsi="Arial" w:cs="Arial"/>
          <w:color w:val="000000" w:themeColor="text1"/>
          <w:lang w:val="es-CR"/>
        </w:rPr>
        <w:t xml:space="preserve">Hubo </w:t>
      </w:r>
      <w:r w:rsidR="00D95686">
        <w:rPr>
          <w:rFonts w:ascii="Arial" w:hAnsi="Arial" w:cs="Arial"/>
          <w:color w:val="000000" w:themeColor="text1"/>
          <w:lang w:val="es-CR"/>
        </w:rPr>
        <w:t xml:space="preserve">algunas docentes que comentaron que </w:t>
      </w:r>
      <w:r w:rsidR="006C38D0" w:rsidRPr="00347D38">
        <w:rPr>
          <w:rFonts w:ascii="Arial" w:hAnsi="Arial" w:cs="Arial"/>
          <w:color w:val="000000" w:themeColor="text1"/>
          <w:lang w:val="es-CR"/>
        </w:rPr>
        <w:t>usaban métodos poco comunes</w:t>
      </w:r>
      <w:r>
        <w:rPr>
          <w:rFonts w:ascii="Arial" w:hAnsi="Arial" w:cs="Arial"/>
          <w:color w:val="000000" w:themeColor="text1"/>
          <w:lang w:val="es-CR"/>
        </w:rPr>
        <w:t xml:space="preserve"> para realizar sus cálculos</w:t>
      </w:r>
      <w:r w:rsidR="006C38D0" w:rsidRPr="00347D38">
        <w:rPr>
          <w:rFonts w:ascii="Arial" w:hAnsi="Arial" w:cs="Arial"/>
          <w:color w:val="000000" w:themeColor="text1"/>
          <w:lang w:val="es-CR"/>
        </w:rPr>
        <w:t>. Sin embargo, también reconocieron no utilizar esos métodos para enseñar a sus estudiantes</w:t>
      </w:r>
      <w:r w:rsidR="00D95686">
        <w:rPr>
          <w:rFonts w:ascii="Arial" w:hAnsi="Arial" w:cs="Arial"/>
          <w:color w:val="000000" w:themeColor="text1"/>
          <w:lang w:val="es-CR"/>
        </w:rPr>
        <w:t xml:space="preserve">, a pesar de considerar que les ayudaba </w:t>
      </w:r>
      <w:r>
        <w:rPr>
          <w:rFonts w:ascii="Arial" w:hAnsi="Arial" w:cs="Arial"/>
          <w:color w:val="000000" w:themeColor="text1"/>
          <w:lang w:val="es-CR"/>
        </w:rPr>
        <w:t xml:space="preserve">personalmente </w:t>
      </w:r>
      <w:r w:rsidR="00D95686">
        <w:rPr>
          <w:rFonts w:ascii="Arial" w:hAnsi="Arial" w:cs="Arial"/>
          <w:color w:val="000000" w:themeColor="text1"/>
          <w:lang w:val="es-CR"/>
        </w:rPr>
        <w:t>a hacer el cálculo más rápido y sin utilizar lápiz y papel.</w:t>
      </w:r>
    </w:p>
    <w:p w14:paraId="1F2D252E" w14:textId="12639F8D" w:rsidR="005726E2" w:rsidRDefault="00D95686" w:rsidP="00DA52CD">
      <w:pPr>
        <w:ind w:firstLine="360"/>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Se percibe una </w:t>
      </w:r>
      <w:r w:rsidR="005726E2" w:rsidRPr="00347D38">
        <w:rPr>
          <w:rFonts w:ascii="Arial" w:hAnsi="Arial" w:cs="Arial"/>
          <w:color w:val="000000" w:themeColor="text1"/>
          <w:shd w:val="clear" w:color="auto" w:fill="FFFFFF"/>
          <w:lang w:val="es-CR"/>
        </w:rPr>
        <w:t xml:space="preserve">sensación de </w:t>
      </w:r>
      <w:r>
        <w:rPr>
          <w:rFonts w:ascii="Arial" w:hAnsi="Arial" w:cs="Arial"/>
          <w:color w:val="000000" w:themeColor="text1"/>
          <w:shd w:val="clear" w:color="auto" w:fill="FFFFFF"/>
          <w:lang w:val="es-CR"/>
        </w:rPr>
        <w:t xml:space="preserve">cierta </w:t>
      </w:r>
      <w:r w:rsidR="005726E2" w:rsidRPr="00347D38">
        <w:rPr>
          <w:rFonts w:ascii="Arial" w:hAnsi="Arial" w:cs="Arial"/>
          <w:color w:val="000000" w:themeColor="text1"/>
          <w:shd w:val="clear" w:color="auto" w:fill="FFFFFF"/>
          <w:lang w:val="es-CR"/>
        </w:rPr>
        <w:t xml:space="preserve">culpa por el uso de métodos que no son el tradicional para sumar números naturales en la Sesión 3. Eso </w:t>
      </w:r>
      <w:r>
        <w:rPr>
          <w:rFonts w:ascii="Arial" w:hAnsi="Arial" w:cs="Arial"/>
          <w:color w:val="000000" w:themeColor="text1"/>
          <w:shd w:val="clear" w:color="auto" w:fill="FFFFFF"/>
          <w:lang w:val="es-CR"/>
        </w:rPr>
        <w:t>evidencia</w:t>
      </w:r>
      <w:r w:rsidR="005726E2" w:rsidRPr="00347D38">
        <w:rPr>
          <w:rFonts w:ascii="Arial" w:hAnsi="Arial" w:cs="Arial"/>
          <w:color w:val="000000" w:themeColor="text1"/>
          <w:shd w:val="clear" w:color="auto" w:fill="FFFFFF"/>
          <w:lang w:val="es-CR"/>
        </w:rPr>
        <w:t xml:space="preserve"> que </w:t>
      </w:r>
      <w:r>
        <w:rPr>
          <w:rFonts w:ascii="Arial" w:hAnsi="Arial" w:cs="Arial"/>
          <w:color w:val="000000" w:themeColor="text1"/>
          <w:shd w:val="clear" w:color="auto" w:fill="FFFFFF"/>
          <w:lang w:val="es-CR"/>
        </w:rPr>
        <w:t xml:space="preserve">las docentes </w:t>
      </w:r>
      <w:r w:rsidR="005726E2" w:rsidRPr="00347D38">
        <w:rPr>
          <w:rFonts w:ascii="Arial" w:hAnsi="Arial" w:cs="Arial"/>
          <w:color w:val="000000" w:themeColor="text1"/>
          <w:shd w:val="clear" w:color="auto" w:fill="FFFFFF"/>
          <w:lang w:val="es-CR"/>
        </w:rPr>
        <w:t xml:space="preserve">piensan que hay un método </w:t>
      </w:r>
      <w:r>
        <w:rPr>
          <w:rFonts w:ascii="Arial" w:hAnsi="Arial" w:cs="Arial"/>
          <w:color w:val="000000" w:themeColor="text1"/>
          <w:shd w:val="clear" w:color="auto" w:fill="FFFFFF"/>
          <w:lang w:val="es-CR"/>
        </w:rPr>
        <w:t xml:space="preserve">“correcto” </w:t>
      </w:r>
      <w:r w:rsidR="005726E2" w:rsidRPr="00347D38">
        <w:rPr>
          <w:rFonts w:ascii="Arial" w:hAnsi="Arial" w:cs="Arial"/>
          <w:color w:val="000000" w:themeColor="text1"/>
          <w:shd w:val="clear" w:color="auto" w:fill="FFFFFF"/>
          <w:lang w:val="es-CR"/>
        </w:rPr>
        <w:t xml:space="preserve">para resolver la suma y no están tan acostumbradas a utilizar diferentes estrategias con sus estudiantes. </w:t>
      </w:r>
    </w:p>
    <w:p w14:paraId="61C6463A" w14:textId="77777777" w:rsidR="006143FA" w:rsidRDefault="00D95686" w:rsidP="006143FA">
      <w:pPr>
        <w:ind w:firstLine="360"/>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Hubo también comentarios en relación con la enseñanza d</w:t>
      </w:r>
      <w:r w:rsidR="005726E2" w:rsidRPr="00347D38">
        <w:rPr>
          <w:rFonts w:ascii="Arial" w:hAnsi="Arial" w:cs="Arial"/>
          <w:color w:val="000000" w:themeColor="text1"/>
          <w:shd w:val="clear" w:color="auto" w:fill="FFFFFF"/>
          <w:lang w:val="es-CR"/>
        </w:rPr>
        <w:t xml:space="preserve">el algoritmo de manera memorística, sin </w:t>
      </w:r>
      <w:r>
        <w:rPr>
          <w:rFonts w:ascii="Arial" w:hAnsi="Arial" w:cs="Arial"/>
          <w:color w:val="000000" w:themeColor="text1"/>
          <w:shd w:val="clear" w:color="auto" w:fill="FFFFFF"/>
          <w:lang w:val="es-CR"/>
        </w:rPr>
        <w:t xml:space="preserve">haberse cuestionado previamente </w:t>
      </w:r>
      <w:r w:rsidR="005726E2" w:rsidRPr="00347D38">
        <w:rPr>
          <w:rFonts w:ascii="Arial" w:hAnsi="Arial" w:cs="Arial"/>
          <w:color w:val="000000" w:themeColor="text1"/>
          <w:shd w:val="clear" w:color="auto" w:fill="FFFFFF"/>
          <w:lang w:val="es-CR"/>
        </w:rPr>
        <w:t xml:space="preserve">por qué funciona, </w:t>
      </w:r>
      <w:r>
        <w:rPr>
          <w:rFonts w:ascii="Arial" w:hAnsi="Arial" w:cs="Arial"/>
          <w:color w:val="000000" w:themeColor="text1"/>
          <w:shd w:val="clear" w:color="auto" w:fill="FFFFFF"/>
          <w:lang w:val="es-CR"/>
        </w:rPr>
        <w:t>y</w:t>
      </w:r>
      <w:r w:rsidR="0059655D">
        <w:rPr>
          <w:rFonts w:ascii="Arial" w:hAnsi="Arial" w:cs="Arial"/>
          <w:color w:val="000000" w:themeColor="text1"/>
          <w:shd w:val="clear" w:color="auto" w:fill="FFFFFF"/>
          <w:lang w:val="es-CR"/>
        </w:rPr>
        <w:t xml:space="preserve"> justificando que lo utilizan</w:t>
      </w:r>
      <w:r>
        <w:rPr>
          <w:rFonts w:ascii="Arial" w:hAnsi="Arial" w:cs="Arial"/>
          <w:color w:val="000000" w:themeColor="text1"/>
          <w:shd w:val="clear" w:color="auto" w:fill="FFFFFF"/>
          <w:lang w:val="es-CR"/>
        </w:rPr>
        <w:t xml:space="preserve"> simplemente </w:t>
      </w:r>
      <w:r w:rsidR="005726E2" w:rsidRPr="00347D38">
        <w:rPr>
          <w:rFonts w:ascii="Arial" w:hAnsi="Arial" w:cs="Arial"/>
          <w:color w:val="000000" w:themeColor="text1"/>
          <w:shd w:val="clear" w:color="auto" w:fill="FFFFFF"/>
          <w:lang w:val="es-CR"/>
        </w:rPr>
        <w:t>repitiendo lo que le habían enseñado</w:t>
      </w:r>
      <w:r>
        <w:rPr>
          <w:rFonts w:ascii="Arial" w:hAnsi="Arial" w:cs="Arial"/>
          <w:color w:val="000000" w:themeColor="text1"/>
          <w:shd w:val="clear" w:color="auto" w:fill="FFFFFF"/>
          <w:lang w:val="es-CR"/>
        </w:rPr>
        <w:t xml:space="preserve"> cuando eran ellas las estudiantes</w:t>
      </w:r>
      <w:r w:rsidR="005726E2" w:rsidRPr="00347D38">
        <w:rPr>
          <w:rFonts w:ascii="Arial" w:hAnsi="Arial" w:cs="Arial"/>
          <w:color w:val="000000" w:themeColor="text1"/>
          <w:shd w:val="clear" w:color="auto" w:fill="FFFFFF"/>
          <w:lang w:val="es-CR"/>
        </w:rPr>
        <w:t xml:space="preserve">. </w:t>
      </w:r>
      <w:r w:rsidR="00967D02">
        <w:rPr>
          <w:rFonts w:ascii="Arial" w:hAnsi="Arial" w:cs="Arial"/>
          <w:color w:val="000000" w:themeColor="text1"/>
          <w:shd w:val="clear" w:color="auto" w:fill="FFFFFF"/>
          <w:lang w:val="es-CR"/>
        </w:rPr>
        <w:t xml:space="preserve">Algunas docentes inclusive verbalizaron la necesidad de aprender nuevas opciones de cálculo la única opción que conocían era el algoritmo. </w:t>
      </w:r>
    </w:p>
    <w:p w14:paraId="2FB50B30" w14:textId="360365C1" w:rsidR="006143FA" w:rsidRDefault="006143FA" w:rsidP="006143FA">
      <w:pPr>
        <w:ind w:firstLine="360"/>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A pesar de lo anterior, d</w:t>
      </w:r>
      <w:r w:rsidRPr="00347D38">
        <w:rPr>
          <w:rFonts w:ascii="Arial" w:hAnsi="Arial" w:cs="Arial"/>
          <w:color w:val="000000" w:themeColor="text1"/>
          <w:shd w:val="clear" w:color="auto" w:fill="FFFFFF"/>
          <w:lang w:val="es-CR"/>
        </w:rPr>
        <w:t xml:space="preserve">esde </w:t>
      </w:r>
      <w:r>
        <w:rPr>
          <w:rFonts w:ascii="Arial" w:hAnsi="Arial" w:cs="Arial"/>
          <w:color w:val="000000" w:themeColor="text1"/>
          <w:shd w:val="clear" w:color="auto" w:fill="FFFFFF"/>
          <w:lang w:val="es-CR"/>
        </w:rPr>
        <w:t>l</w:t>
      </w:r>
      <w:r w:rsidRPr="00347D38">
        <w:rPr>
          <w:rFonts w:ascii="Arial" w:hAnsi="Arial" w:cs="Arial"/>
          <w:color w:val="000000" w:themeColor="text1"/>
          <w:shd w:val="clear" w:color="auto" w:fill="FFFFFF"/>
          <w:lang w:val="es-CR"/>
        </w:rPr>
        <w:t>a sesión</w:t>
      </w:r>
      <w:r>
        <w:rPr>
          <w:rFonts w:ascii="Arial" w:hAnsi="Arial" w:cs="Arial"/>
          <w:color w:val="000000" w:themeColor="text1"/>
          <w:shd w:val="clear" w:color="auto" w:fill="FFFFFF"/>
          <w:lang w:val="es-CR"/>
        </w:rPr>
        <w:t xml:space="preserve"> 3</w:t>
      </w:r>
      <w:r w:rsidRPr="00347D38">
        <w:rPr>
          <w:rFonts w:ascii="Arial" w:hAnsi="Arial" w:cs="Arial"/>
          <w:color w:val="000000" w:themeColor="text1"/>
          <w:shd w:val="clear" w:color="auto" w:fill="FFFFFF"/>
          <w:lang w:val="es-CR"/>
        </w:rPr>
        <w:t xml:space="preserve"> se observa que ya las docentes empiezan a pensar en nuevas formas de resolver los ejercicios</w:t>
      </w:r>
      <w:r>
        <w:rPr>
          <w:rFonts w:ascii="Arial" w:hAnsi="Arial" w:cs="Arial"/>
          <w:color w:val="000000" w:themeColor="text1"/>
          <w:shd w:val="clear" w:color="auto" w:fill="FFFFFF"/>
          <w:lang w:val="es-CR"/>
        </w:rPr>
        <w:t xml:space="preserve"> (ver fotos en la sección anterior)</w:t>
      </w:r>
      <w:r w:rsidRPr="00347D38">
        <w:rPr>
          <w:rFonts w:ascii="Arial" w:hAnsi="Arial" w:cs="Arial"/>
          <w:color w:val="000000" w:themeColor="text1"/>
          <w:shd w:val="clear" w:color="auto" w:fill="FFFFFF"/>
          <w:lang w:val="es-CR"/>
        </w:rPr>
        <w:t xml:space="preserve">. </w:t>
      </w:r>
    </w:p>
    <w:p w14:paraId="12472728" w14:textId="6857494F" w:rsidR="000D2898" w:rsidRPr="00347D38" w:rsidRDefault="000D2898" w:rsidP="006143FA">
      <w:pPr>
        <w:ind w:firstLine="360"/>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Durante una discusión sobre diferentes formas de sumar 48+75</w:t>
      </w:r>
    </w:p>
    <w:p w14:paraId="12FC4256" w14:textId="7B385FC8" w:rsidR="006143FA" w:rsidRDefault="006143FA" w:rsidP="006143FA">
      <w:pPr>
        <w:ind w:firstLine="360"/>
        <w:rPr>
          <w:rFonts w:ascii="Arial" w:hAnsi="Arial" w:cs="Arial"/>
          <w:color w:val="000000" w:themeColor="text1"/>
          <w:lang w:val="es-CR"/>
        </w:rPr>
      </w:pPr>
      <w:r>
        <w:rPr>
          <w:rFonts w:ascii="Arial" w:hAnsi="Arial" w:cs="Arial"/>
          <w:color w:val="000000" w:themeColor="text1"/>
          <w:shd w:val="clear" w:color="auto" w:fill="FFFFFF"/>
          <w:lang w:val="es-CR"/>
        </w:rPr>
        <w:t>Por otro lado, e</w:t>
      </w:r>
      <w:r>
        <w:rPr>
          <w:rFonts w:ascii="Arial" w:hAnsi="Arial" w:cs="Arial"/>
          <w:color w:val="000000" w:themeColor="text1"/>
          <w:lang w:val="es-CR"/>
        </w:rPr>
        <w:t>n ocasiones, a pesar de que ven la utilidad de cierta idea o estrategia, también reflejan que esa idea podría funcionar para quien no domine el algoritmo, Por ejemplo, se observa en la Sesión 5 con este comentario de Carmen.</w:t>
      </w:r>
    </w:p>
    <w:p w14:paraId="728999B5" w14:textId="77777777" w:rsidR="006143FA" w:rsidRPr="006E738F" w:rsidRDefault="006143FA" w:rsidP="006143FA">
      <w:pPr>
        <w:ind w:left="540"/>
        <w:rPr>
          <w:rFonts w:ascii="Arial" w:eastAsia="Times New Roman" w:hAnsi="Arial" w:cs="Arial"/>
          <w:color w:val="000000"/>
          <w:lang w:val="es-CR"/>
        </w:rPr>
      </w:pPr>
      <w:r w:rsidRPr="006E738F">
        <w:rPr>
          <w:rFonts w:ascii="Arial" w:eastAsia="Times New Roman" w:hAnsi="Arial" w:cs="Arial"/>
          <w:color w:val="000000"/>
          <w:lang w:val="es-CR"/>
        </w:rPr>
        <w:t xml:space="preserve">Carmen:  </w:t>
      </w:r>
      <w:r w:rsidRPr="006E738F">
        <w:rPr>
          <w:rFonts w:ascii="Arial" w:eastAsia="Times New Roman" w:hAnsi="Arial" w:cs="Arial"/>
          <w:lang w:val="es-CR"/>
        </w:rPr>
        <w:t>Y</w:t>
      </w:r>
      <w:r w:rsidRPr="006E738F">
        <w:rPr>
          <w:rFonts w:ascii="Arial" w:eastAsia="Times New Roman" w:hAnsi="Arial" w:cs="Arial"/>
          <w:color w:val="000000"/>
          <w:lang w:val="es-CR"/>
        </w:rPr>
        <w:t xml:space="preserve"> de hecho yo lo estaba pensando no con la </w:t>
      </w:r>
      <w:proofErr w:type="spellStart"/>
      <w:r w:rsidRPr="006E738F">
        <w:rPr>
          <w:rFonts w:ascii="Arial" w:eastAsia="Times New Roman" w:hAnsi="Arial" w:cs="Arial"/>
          <w:color w:val="000000"/>
          <w:lang w:val="es-CR"/>
        </w:rPr>
        <w:t>desagrupación</w:t>
      </w:r>
      <w:proofErr w:type="spellEnd"/>
      <w:r w:rsidRPr="006E738F">
        <w:rPr>
          <w:rFonts w:ascii="Arial" w:eastAsia="Times New Roman" w:hAnsi="Arial" w:cs="Arial"/>
          <w:color w:val="000000"/>
          <w:lang w:val="es-CR"/>
        </w:rPr>
        <w:t xml:space="preserve"> porque</w:t>
      </w:r>
      <w:r w:rsidRPr="006E738F">
        <w:rPr>
          <w:rFonts w:ascii="Arial" w:eastAsia="Times New Roman" w:hAnsi="Arial" w:cs="Arial"/>
          <w:lang w:val="es-CR"/>
        </w:rPr>
        <w:t>…,</w:t>
      </w:r>
      <w:r w:rsidRPr="006E738F">
        <w:rPr>
          <w:rFonts w:ascii="Arial" w:eastAsia="Times New Roman" w:hAnsi="Arial" w:cs="Arial"/>
          <w:color w:val="000000"/>
          <w:lang w:val="es-CR"/>
        </w:rPr>
        <w:t xml:space="preserve"> pero s</w:t>
      </w:r>
      <w:r w:rsidRPr="006E738F">
        <w:rPr>
          <w:rFonts w:ascii="Arial" w:eastAsia="Times New Roman" w:hAnsi="Arial" w:cs="Arial"/>
          <w:lang w:val="es-CR"/>
        </w:rPr>
        <w:t>í</w:t>
      </w:r>
      <w:r w:rsidRPr="006E738F">
        <w:rPr>
          <w:rFonts w:ascii="Arial" w:eastAsia="Times New Roman" w:hAnsi="Arial" w:cs="Arial"/>
          <w:color w:val="000000"/>
          <w:lang w:val="es-CR"/>
        </w:rPr>
        <w:t xml:space="preserve"> es necesaria en este caso, porque es muy fácil</w:t>
      </w:r>
      <w:r w:rsidRPr="006E738F">
        <w:rPr>
          <w:rFonts w:ascii="Arial" w:eastAsia="Times New Roman" w:hAnsi="Arial" w:cs="Arial"/>
          <w:lang w:val="es-CR"/>
        </w:rPr>
        <w:t xml:space="preserve"> </w:t>
      </w:r>
      <w:r w:rsidRPr="006E738F">
        <w:rPr>
          <w:rFonts w:ascii="Arial" w:eastAsia="Times New Roman" w:hAnsi="Arial" w:cs="Arial"/>
          <w:color w:val="000000"/>
          <w:lang w:val="es-CR"/>
        </w:rPr>
        <w:t>como quedan todas las cantidades, imagínese, a 100 quitarle 98, queda s</w:t>
      </w:r>
      <w:r w:rsidRPr="006E738F">
        <w:rPr>
          <w:rFonts w:ascii="Arial" w:eastAsia="Times New Roman" w:hAnsi="Arial" w:cs="Arial"/>
          <w:lang w:val="es-CR"/>
        </w:rPr>
        <w:t>u</w:t>
      </w:r>
      <w:r w:rsidRPr="006E738F">
        <w:rPr>
          <w:rFonts w:ascii="Arial" w:eastAsia="Times New Roman" w:hAnsi="Arial" w:cs="Arial"/>
          <w:color w:val="000000"/>
          <w:lang w:val="es-CR"/>
        </w:rPr>
        <w:t>per sencillo que es donde realmente de la otra manera se le complica</w:t>
      </w:r>
      <w:r w:rsidRPr="006E738F">
        <w:rPr>
          <w:rFonts w:ascii="Arial" w:eastAsia="Times New Roman" w:hAnsi="Arial" w:cs="Arial"/>
          <w:lang w:val="es-CR"/>
        </w:rPr>
        <w:t xml:space="preserve">, </w:t>
      </w:r>
      <w:r w:rsidRPr="006E738F">
        <w:rPr>
          <w:rFonts w:ascii="Arial" w:eastAsia="Times New Roman" w:hAnsi="Arial" w:cs="Arial"/>
          <w:color w:val="000000"/>
          <w:lang w:val="es-CR"/>
        </w:rPr>
        <w:t>bueno, a cualquiera que no domine bien el algoritmo.</w:t>
      </w:r>
      <w:r>
        <w:rPr>
          <w:rFonts w:ascii="Arial" w:eastAsia="Times New Roman" w:hAnsi="Arial" w:cs="Arial"/>
          <w:color w:val="000000"/>
          <w:lang w:val="es-CR"/>
        </w:rPr>
        <w:t xml:space="preserve"> (Sesión 5)</w:t>
      </w:r>
    </w:p>
    <w:p w14:paraId="781180D9" w14:textId="3DD5FF29" w:rsidR="00462CF5" w:rsidRPr="00A17771" w:rsidRDefault="00A17771" w:rsidP="00A17771">
      <w:pPr>
        <w:pStyle w:val="ListParagraph"/>
        <w:numPr>
          <w:ilvl w:val="0"/>
          <w:numId w:val="2"/>
        </w:numPr>
        <w:ind w:left="360"/>
        <w:rPr>
          <w:rFonts w:ascii="Arial" w:hAnsi="Arial" w:cs="Arial"/>
          <w:color w:val="000000" w:themeColor="text1"/>
          <w:shd w:val="clear" w:color="auto" w:fill="FFFFFF"/>
          <w:lang w:val="es-CR"/>
        </w:rPr>
      </w:pPr>
      <w:r w:rsidRPr="00A17771">
        <w:rPr>
          <w:rFonts w:ascii="Arial" w:hAnsi="Arial" w:cs="Arial"/>
          <w:color w:val="000000" w:themeColor="text1"/>
          <w:shd w:val="clear" w:color="auto" w:fill="FFFFFF"/>
          <w:lang w:val="es-CR"/>
        </w:rPr>
        <w:t>Hay evidencias de que reflexionar s</w:t>
      </w:r>
      <w:r w:rsidR="00462CF5" w:rsidRPr="00A17771">
        <w:rPr>
          <w:rFonts w:ascii="Arial" w:hAnsi="Arial" w:cs="Arial"/>
          <w:color w:val="000000" w:themeColor="text1"/>
          <w:shd w:val="clear" w:color="auto" w:fill="FFFFFF"/>
          <w:lang w:val="es-CR"/>
        </w:rPr>
        <w:t>obre diferentes estrategias les permitió también entender conceptos estudiados previamente y que les había causado confusión en algún momento de su proceso de formación.</w:t>
      </w:r>
    </w:p>
    <w:p w14:paraId="78B484D6" w14:textId="1506A996" w:rsidR="00A17771" w:rsidRDefault="00A17771" w:rsidP="00A17771">
      <w:pPr>
        <w:ind w:left="360"/>
        <w:rPr>
          <w:rFonts w:ascii="Arial" w:hAnsi="Arial" w:cs="Arial"/>
          <w:color w:val="000000" w:themeColor="text1"/>
          <w:shd w:val="clear" w:color="auto" w:fill="FFFFFF"/>
          <w:lang w:val="es-CR"/>
        </w:rPr>
      </w:pPr>
      <w:r w:rsidRPr="00A17771">
        <w:rPr>
          <w:rFonts w:ascii="Arial" w:hAnsi="Arial" w:cs="Arial"/>
          <w:color w:val="000000" w:themeColor="text1"/>
          <w:shd w:val="clear" w:color="auto" w:fill="FFFFFF"/>
          <w:lang w:val="es-CR"/>
        </w:rPr>
        <w:lastRenderedPageBreak/>
        <w:t xml:space="preserve">Algunas docentes mostraron su sorpresa al analizar algunas de las estrategias. En algunos casos </w:t>
      </w:r>
      <w:r>
        <w:rPr>
          <w:rFonts w:ascii="Arial" w:hAnsi="Arial" w:cs="Arial"/>
          <w:color w:val="000000" w:themeColor="text1"/>
          <w:shd w:val="clear" w:color="auto" w:fill="FFFFFF"/>
          <w:lang w:val="es-CR"/>
        </w:rPr>
        <w:t>por la simplicidad de la solución y porque nunca la habían considerado. Además</w:t>
      </w:r>
      <w:r w:rsidR="000E445F">
        <w:rPr>
          <w:rFonts w:ascii="Arial" w:hAnsi="Arial" w:cs="Arial"/>
          <w:color w:val="000000" w:themeColor="text1"/>
          <w:shd w:val="clear" w:color="auto" w:fill="FFFFFF"/>
          <w:lang w:val="es-CR"/>
        </w:rPr>
        <w:t>,</w:t>
      </w:r>
      <w:r>
        <w:rPr>
          <w:rFonts w:ascii="Arial" w:hAnsi="Arial" w:cs="Arial"/>
          <w:color w:val="000000" w:themeColor="text1"/>
          <w:shd w:val="clear" w:color="auto" w:fill="FFFFFF"/>
          <w:lang w:val="es-CR"/>
        </w:rPr>
        <w:t xml:space="preserve"> hubo comentarios que mostraron que conocimientos previos tales como que al sumar números opuestos “se cancelan” no había sido comprendido durante la enseñanza secundaria y </w:t>
      </w:r>
      <w:r w:rsidR="000E445F">
        <w:rPr>
          <w:rFonts w:ascii="Arial" w:hAnsi="Arial" w:cs="Arial"/>
          <w:color w:val="000000" w:themeColor="text1"/>
          <w:shd w:val="clear" w:color="auto" w:fill="FFFFFF"/>
          <w:lang w:val="es-CR"/>
        </w:rPr>
        <w:t xml:space="preserve">afirmaron haberlo comprendido durante el análisis de las estrategias. </w:t>
      </w:r>
    </w:p>
    <w:p w14:paraId="2D0DFA06" w14:textId="77777777" w:rsidR="00967D02" w:rsidRDefault="00967D02" w:rsidP="00967D02">
      <w:pPr>
        <w:ind w:left="360"/>
        <w:rPr>
          <w:rFonts w:ascii="Arial" w:hAnsi="Arial" w:cs="Arial"/>
          <w:lang w:val="es-CR"/>
        </w:rPr>
      </w:pPr>
      <w:r>
        <w:rPr>
          <w:rFonts w:ascii="Arial" w:hAnsi="Arial" w:cs="Arial"/>
          <w:color w:val="000000" w:themeColor="text1"/>
          <w:shd w:val="clear" w:color="auto" w:fill="FFFFFF"/>
          <w:lang w:val="es-CR"/>
        </w:rPr>
        <w:t>También hubo comentarios e</w:t>
      </w:r>
      <w:r w:rsidR="0059640E">
        <w:rPr>
          <w:rFonts w:ascii="Arial" w:hAnsi="Arial" w:cs="Arial"/>
          <w:lang w:val="es-CR"/>
        </w:rPr>
        <w:t xml:space="preserve">n relación </w:t>
      </w:r>
      <w:r>
        <w:rPr>
          <w:rFonts w:ascii="Arial" w:hAnsi="Arial" w:cs="Arial"/>
          <w:lang w:val="es-CR"/>
        </w:rPr>
        <w:t>con la comprensión de cuál es e</w:t>
      </w:r>
      <w:r w:rsidR="0059640E">
        <w:rPr>
          <w:rFonts w:ascii="Arial" w:hAnsi="Arial" w:cs="Arial"/>
          <w:lang w:val="es-CR"/>
        </w:rPr>
        <w:t xml:space="preserve">l uso de la propiedad distributiva de la multiplicación con respecto a la suma, Carmen señaló que ahora sí entendía para qué se usaba a partir de la revisión de un ejercicio. </w:t>
      </w:r>
    </w:p>
    <w:p w14:paraId="60169FDD" w14:textId="195A4525" w:rsidR="00967D02" w:rsidRPr="00967D02" w:rsidRDefault="00967D02" w:rsidP="00967D02">
      <w:pPr>
        <w:pStyle w:val="ListParagraph"/>
        <w:numPr>
          <w:ilvl w:val="0"/>
          <w:numId w:val="2"/>
        </w:numPr>
        <w:rPr>
          <w:rFonts w:ascii="Arial" w:hAnsi="Arial" w:cs="Arial"/>
          <w:lang w:val="es-CR"/>
        </w:rPr>
      </w:pPr>
      <w:r w:rsidRPr="00967D02">
        <w:rPr>
          <w:rFonts w:ascii="Arial" w:hAnsi="Arial" w:cs="Arial"/>
          <w:color w:val="000000" w:themeColor="text1"/>
          <w:shd w:val="clear" w:color="auto" w:fill="FFFFFF"/>
          <w:lang w:val="es-CR"/>
        </w:rPr>
        <w:t xml:space="preserve">Las docentes pudieron hacer </w:t>
      </w:r>
      <w:r w:rsidR="00B74C50" w:rsidRPr="00967D02">
        <w:rPr>
          <w:rFonts w:ascii="Arial" w:hAnsi="Arial" w:cs="Arial"/>
          <w:color w:val="000000" w:themeColor="text1"/>
          <w:shd w:val="clear" w:color="auto" w:fill="FFFFFF"/>
          <w:lang w:val="es-CR"/>
        </w:rPr>
        <w:t xml:space="preserve">conexiones a temas estudiados durante las sesiones previas y tratan de aplicarlos en la solución de </w:t>
      </w:r>
      <w:r>
        <w:rPr>
          <w:rFonts w:ascii="Arial" w:hAnsi="Arial" w:cs="Arial"/>
          <w:color w:val="000000" w:themeColor="text1"/>
          <w:shd w:val="clear" w:color="auto" w:fill="FFFFFF"/>
          <w:lang w:val="es-CR"/>
        </w:rPr>
        <w:t>nuevos ejercicios y temas</w:t>
      </w:r>
      <w:r w:rsidR="00B74C50" w:rsidRPr="00967D02">
        <w:rPr>
          <w:rFonts w:ascii="Arial" w:hAnsi="Arial" w:cs="Arial"/>
          <w:color w:val="000000" w:themeColor="text1"/>
          <w:shd w:val="clear" w:color="auto" w:fill="FFFFFF"/>
          <w:lang w:val="es-CR"/>
        </w:rPr>
        <w:t xml:space="preserve">. </w:t>
      </w:r>
    </w:p>
    <w:p w14:paraId="158397BD" w14:textId="77777777" w:rsidR="00967D02" w:rsidRDefault="00967D02" w:rsidP="00967D02">
      <w:pPr>
        <w:pStyle w:val="ListParagraph"/>
        <w:rPr>
          <w:rFonts w:ascii="Arial" w:hAnsi="Arial" w:cs="Arial"/>
          <w:color w:val="000000" w:themeColor="text1"/>
          <w:shd w:val="clear" w:color="auto" w:fill="FFFFFF"/>
          <w:lang w:val="es-CR"/>
        </w:rPr>
      </w:pPr>
    </w:p>
    <w:p w14:paraId="355E514C" w14:textId="77777777" w:rsidR="00967D02" w:rsidRDefault="00967D02" w:rsidP="00967D02">
      <w:pPr>
        <w:pStyle w:val="ListParagraph"/>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Hay dos temas de los cuales hay evidencia de que fueron comprendidos a profundidad: el valor posicional de un número y la descomposición de números naturales. </w:t>
      </w:r>
    </w:p>
    <w:p w14:paraId="19343324" w14:textId="77777777" w:rsidR="00967D02" w:rsidRDefault="00967D02" w:rsidP="00967D02">
      <w:pPr>
        <w:pStyle w:val="ListParagraph"/>
        <w:rPr>
          <w:rFonts w:ascii="Arial" w:hAnsi="Arial" w:cs="Arial"/>
          <w:color w:val="000000" w:themeColor="text1"/>
          <w:shd w:val="clear" w:color="auto" w:fill="FFFFFF"/>
          <w:lang w:val="es-CR"/>
        </w:rPr>
      </w:pPr>
    </w:p>
    <w:p w14:paraId="136089CB" w14:textId="3BCF1A28" w:rsidR="00E31C75" w:rsidRDefault="00967D02" w:rsidP="00967D02">
      <w:pPr>
        <w:pStyle w:val="ListParagraph"/>
        <w:rPr>
          <w:rFonts w:ascii="Arial" w:hAnsi="Arial" w:cs="Arial"/>
          <w:color w:val="000000" w:themeColor="text1"/>
          <w:shd w:val="clear" w:color="auto" w:fill="FFFFFF"/>
          <w:lang w:val="es-CR"/>
        </w:rPr>
      </w:pPr>
      <w:r>
        <w:rPr>
          <w:rFonts w:ascii="Arial" w:hAnsi="Arial" w:cs="Arial"/>
          <w:color w:val="000000" w:themeColor="text1"/>
          <w:shd w:val="clear" w:color="auto" w:fill="FFFFFF"/>
          <w:lang w:val="es-CR"/>
        </w:rPr>
        <w:t xml:space="preserve">Por ejemplo, </w:t>
      </w:r>
      <w:r w:rsidR="00B74C50" w:rsidRPr="00967D02">
        <w:rPr>
          <w:rFonts w:ascii="Arial" w:hAnsi="Arial" w:cs="Arial"/>
          <w:color w:val="000000" w:themeColor="text1"/>
          <w:shd w:val="clear" w:color="auto" w:fill="FFFFFF"/>
          <w:lang w:val="es-CR"/>
        </w:rPr>
        <w:t>se nota que comprenden el uso del valor posicional para justificar el algoritmo de la multiplicación o para poder analizar nuevas estrategias de cálculo</w:t>
      </w:r>
      <w:r>
        <w:rPr>
          <w:rFonts w:ascii="Arial" w:hAnsi="Arial" w:cs="Arial"/>
          <w:color w:val="000000" w:themeColor="text1"/>
          <w:shd w:val="clear" w:color="auto" w:fill="FFFFFF"/>
          <w:lang w:val="es-CR"/>
        </w:rPr>
        <w:t xml:space="preserve">. En la Sesión 9 se inició la revisión del tema de multiplicación con números naturales. Se les pidió </w:t>
      </w:r>
      <w:r w:rsidR="00E31C75" w:rsidRPr="00E33AA1">
        <w:rPr>
          <w:rFonts w:ascii="Arial" w:hAnsi="Arial" w:cs="Arial"/>
          <w:color w:val="000000" w:themeColor="text1"/>
          <w:shd w:val="clear" w:color="auto" w:fill="FFFFFF"/>
          <w:lang w:val="es-CR"/>
        </w:rPr>
        <w:t>multiplicar 35 x 24</w:t>
      </w:r>
      <w:r w:rsidR="00343FEF">
        <w:rPr>
          <w:rFonts w:ascii="Arial" w:hAnsi="Arial" w:cs="Arial"/>
          <w:color w:val="000000" w:themeColor="text1"/>
          <w:shd w:val="clear" w:color="auto" w:fill="FFFFFF"/>
          <w:lang w:val="es-CR"/>
        </w:rPr>
        <w:t xml:space="preserve"> utilizando el algoritmo tradicional</w:t>
      </w:r>
      <w:r>
        <w:rPr>
          <w:rFonts w:ascii="Arial" w:hAnsi="Arial" w:cs="Arial"/>
          <w:color w:val="000000" w:themeColor="text1"/>
          <w:shd w:val="clear" w:color="auto" w:fill="FFFFFF"/>
          <w:lang w:val="es-CR"/>
        </w:rPr>
        <w:t xml:space="preserve"> y luego</w:t>
      </w:r>
      <w:r w:rsidR="00E31C75" w:rsidRPr="00E33AA1">
        <w:rPr>
          <w:rFonts w:ascii="Arial" w:hAnsi="Arial" w:cs="Arial"/>
          <w:color w:val="000000" w:themeColor="text1"/>
          <w:shd w:val="clear" w:color="auto" w:fill="FFFFFF"/>
          <w:lang w:val="es-CR"/>
        </w:rPr>
        <w:t xml:space="preserve"> la</w:t>
      </w:r>
      <w:r>
        <w:rPr>
          <w:rFonts w:ascii="Arial" w:hAnsi="Arial" w:cs="Arial"/>
          <w:color w:val="000000" w:themeColor="text1"/>
          <w:shd w:val="clear" w:color="auto" w:fill="FFFFFF"/>
          <w:lang w:val="es-CR"/>
        </w:rPr>
        <w:t xml:space="preserve"> </w:t>
      </w:r>
      <w:r w:rsidR="00E31C75" w:rsidRPr="00E33AA1">
        <w:rPr>
          <w:rFonts w:ascii="Arial" w:hAnsi="Arial" w:cs="Arial"/>
          <w:color w:val="000000" w:themeColor="text1"/>
          <w:shd w:val="clear" w:color="auto" w:fill="FFFFFF"/>
          <w:lang w:val="es-CR"/>
        </w:rPr>
        <w:t>facilitadora pregunt</w:t>
      </w:r>
      <w:r>
        <w:rPr>
          <w:rFonts w:ascii="Arial" w:hAnsi="Arial" w:cs="Arial"/>
          <w:color w:val="000000" w:themeColor="text1"/>
          <w:shd w:val="clear" w:color="auto" w:fill="FFFFFF"/>
          <w:lang w:val="es-CR"/>
        </w:rPr>
        <w:t xml:space="preserve">ó cuál es </w:t>
      </w:r>
      <w:r w:rsidR="00E31C75" w:rsidRPr="00E33AA1">
        <w:rPr>
          <w:rFonts w:ascii="Arial" w:hAnsi="Arial" w:cs="Arial"/>
          <w:color w:val="000000" w:themeColor="text1"/>
          <w:shd w:val="clear" w:color="auto" w:fill="FFFFFF"/>
          <w:lang w:val="es-CR"/>
        </w:rPr>
        <w:t xml:space="preserve">la razón para dejar un espacio </w:t>
      </w:r>
      <w:r>
        <w:rPr>
          <w:rFonts w:ascii="Arial" w:hAnsi="Arial" w:cs="Arial"/>
          <w:color w:val="000000" w:themeColor="text1"/>
          <w:shd w:val="clear" w:color="auto" w:fill="FFFFFF"/>
          <w:lang w:val="es-CR"/>
        </w:rPr>
        <w:t xml:space="preserve">a la derecha </w:t>
      </w:r>
      <w:r w:rsidR="00E31C75" w:rsidRPr="00E33AA1">
        <w:rPr>
          <w:rFonts w:ascii="Arial" w:hAnsi="Arial" w:cs="Arial"/>
          <w:color w:val="000000" w:themeColor="text1"/>
          <w:shd w:val="clear" w:color="auto" w:fill="FFFFFF"/>
          <w:lang w:val="es-CR"/>
        </w:rPr>
        <w:t>cuando se multiplica por el 2 del 24</w:t>
      </w:r>
      <w:r>
        <w:rPr>
          <w:rFonts w:ascii="Arial" w:hAnsi="Arial" w:cs="Arial"/>
          <w:color w:val="000000" w:themeColor="text1"/>
          <w:shd w:val="clear" w:color="auto" w:fill="FFFFFF"/>
          <w:lang w:val="es-CR"/>
        </w:rPr>
        <w:t xml:space="preserve"> por 5. Con las razones que aportan las docentes, se nota</w:t>
      </w:r>
      <w:r w:rsidR="00E33AA1" w:rsidRPr="00E33AA1">
        <w:rPr>
          <w:rFonts w:ascii="Arial" w:hAnsi="Arial" w:cs="Arial"/>
          <w:color w:val="000000" w:themeColor="text1"/>
          <w:shd w:val="clear" w:color="auto" w:fill="FFFFFF"/>
          <w:lang w:val="es-CR"/>
        </w:rPr>
        <w:t xml:space="preserve"> que pueden razonar mejor y encontrar justificaciones matemáticas a ciertos procesos realizados previamente</w:t>
      </w:r>
      <w:r w:rsidR="00E33AA1">
        <w:rPr>
          <w:rFonts w:ascii="Arial" w:hAnsi="Arial" w:cs="Arial"/>
          <w:color w:val="000000" w:themeColor="text1"/>
          <w:shd w:val="clear" w:color="auto" w:fill="FFFFFF"/>
          <w:lang w:val="es-CR"/>
        </w:rPr>
        <w:t xml:space="preserve"> muy mecánicamente. </w:t>
      </w:r>
    </w:p>
    <w:p w14:paraId="132B49C6" w14:textId="77777777" w:rsidR="00D679AF" w:rsidRDefault="00D679AF" w:rsidP="00967D02">
      <w:pPr>
        <w:pStyle w:val="ListParagraph"/>
        <w:rPr>
          <w:rFonts w:ascii="Arial" w:hAnsi="Arial" w:cs="Arial"/>
          <w:color w:val="000000" w:themeColor="text1"/>
          <w:shd w:val="clear" w:color="auto" w:fill="FFFFFF"/>
          <w:lang w:val="es-CR"/>
        </w:rPr>
      </w:pPr>
    </w:p>
    <w:p w14:paraId="359A9E2A" w14:textId="5B3BF2E3" w:rsidR="00D679AF" w:rsidRPr="00E31C75" w:rsidRDefault="00D679AF" w:rsidP="00967D02">
      <w:pPr>
        <w:pStyle w:val="ListParagraph"/>
        <w:rPr>
          <w:rFonts w:ascii="Arial" w:hAnsi="Arial" w:cs="Arial"/>
          <w:lang w:val="es-CR"/>
        </w:rPr>
      </w:pPr>
      <w:r>
        <w:rPr>
          <w:rFonts w:ascii="Arial" w:hAnsi="Arial" w:cs="Arial"/>
          <w:color w:val="000000" w:themeColor="text1"/>
          <w:shd w:val="clear" w:color="auto" w:fill="FFFFFF"/>
          <w:lang w:val="es-CR"/>
        </w:rPr>
        <w:t xml:space="preserve">Otro ejemplo que muestra que las docentes comprenden el concepto del valor posicional y que pueden aplicarlo a nuevas propuestas de ejercicios se puede observar en la siguiente imagen. En esa discusión la docente afirmó que lo intentó a raíz de las discusiones previas cuando se analizó suma y resta de números naturales. Otra docente señaló que nunca se le hubiera ocurrido hacerlo de esa forma, pero dijo que sí la había comprendido. </w:t>
      </w:r>
    </w:p>
    <w:p w14:paraId="7992F933" w14:textId="77777777" w:rsidR="00E31C75" w:rsidRPr="00E31C75" w:rsidRDefault="00E31C75" w:rsidP="00E31C75">
      <w:pPr>
        <w:ind w:left="540"/>
        <w:rPr>
          <w:rFonts w:ascii="Arial" w:hAnsi="Arial" w:cs="Arial"/>
          <w:lang w:val="es-CR"/>
        </w:rPr>
      </w:pPr>
    </w:p>
    <w:p w14:paraId="427BE60F" w14:textId="77777777" w:rsidR="00343FEF" w:rsidRPr="00343FEF" w:rsidRDefault="00343FEF" w:rsidP="00D679AF">
      <w:pPr>
        <w:ind w:left="540"/>
        <w:jc w:val="center"/>
        <w:rPr>
          <w:rFonts w:ascii="Arial" w:hAnsi="Arial" w:cs="Arial"/>
        </w:rPr>
      </w:pPr>
      <w:r w:rsidRPr="00343FEF">
        <w:rPr>
          <w:rFonts w:ascii="Arial" w:hAnsi="Arial" w:cs="Arial"/>
          <w:noProof/>
        </w:rPr>
        <w:drawing>
          <wp:inline distT="114300" distB="114300" distL="114300" distR="114300" wp14:anchorId="76C1EC57" wp14:editId="0894CA28">
            <wp:extent cx="3957638" cy="2226171"/>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3957638" cy="2226171"/>
                    </a:xfrm>
                    <a:prstGeom prst="rect">
                      <a:avLst/>
                    </a:prstGeom>
                    <a:ln/>
                  </pic:spPr>
                </pic:pic>
              </a:graphicData>
            </a:graphic>
          </wp:inline>
        </w:drawing>
      </w:r>
    </w:p>
    <w:p w14:paraId="566951E2" w14:textId="77777777" w:rsidR="00D679AF" w:rsidRDefault="00D679AF" w:rsidP="00766054">
      <w:pPr>
        <w:ind w:left="540"/>
        <w:rPr>
          <w:rFonts w:ascii="Arial" w:hAnsi="Arial" w:cs="Arial"/>
          <w:lang w:val="es-CR"/>
        </w:rPr>
      </w:pPr>
    </w:p>
    <w:p w14:paraId="48322E75" w14:textId="1C9E48AB" w:rsidR="00441BAD" w:rsidRPr="00D679AF" w:rsidRDefault="00F6240A" w:rsidP="0032554B">
      <w:pPr>
        <w:ind w:left="540"/>
        <w:rPr>
          <w:rFonts w:ascii="Arial" w:hAnsi="Arial" w:cs="Arial"/>
          <w:shd w:val="clear" w:color="auto" w:fill="FFFFFF"/>
          <w:lang w:val="es-CR"/>
        </w:rPr>
      </w:pPr>
      <w:r w:rsidRPr="00F6240A">
        <w:rPr>
          <w:rFonts w:ascii="Arial" w:hAnsi="Arial" w:cs="Arial"/>
          <w:color w:val="FF0000"/>
          <w:shd w:val="clear" w:color="auto" w:fill="FFFFFF"/>
          <w:lang w:val="es-CR"/>
        </w:rPr>
        <w:lastRenderedPageBreak/>
        <w:tab/>
      </w:r>
      <w:r w:rsidR="00D679AF" w:rsidRPr="00D679AF">
        <w:rPr>
          <w:rFonts w:ascii="Arial" w:hAnsi="Arial" w:cs="Arial"/>
          <w:shd w:val="clear" w:color="auto" w:fill="FFFFFF"/>
          <w:lang w:val="es-CR"/>
        </w:rPr>
        <w:t>Hubo otros momentos en donde indicaron haber encontrado nuevas soluciones a un ejercicio a partir de las discusiones previas. Por e</w:t>
      </w:r>
      <w:r w:rsidR="00441BAD" w:rsidRPr="00D679AF">
        <w:rPr>
          <w:rFonts w:ascii="Arial" w:hAnsi="Arial" w:cs="Arial"/>
          <w:shd w:val="clear" w:color="auto" w:fill="FFFFFF"/>
          <w:lang w:val="es-CR"/>
        </w:rPr>
        <w:t>jemplo</w:t>
      </w:r>
      <w:r w:rsidR="00D679AF" w:rsidRPr="00D679AF">
        <w:rPr>
          <w:rFonts w:ascii="Arial" w:hAnsi="Arial" w:cs="Arial"/>
          <w:shd w:val="clear" w:color="auto" w:fill="FFFFFF"/>
          <w:lang w:val="es-CR"/>
        </w:rPr>
        <w:t>, a</w:t>
      </w:r>
      <w:r w:rsidR="00441BAD" w:rsidRPr="00D679AF">
        <w:rPr>
          <w:rFonts w:ascii="Arial" w:hAnsi="Arial" w:cs="Arial"/>
          <w:shd w:val="clear" w:color="auto" w:fill="FFFFFF"/>
          <w:lang w:val="es-CR"/>
        </w:rPr>
        <w:t xml:space="preserve">l iniciar el tema de estrategias para multiplicación se les pidió resolver la operación 36 x 4 sin utilizar el algoritmo. Jimena hizo conexiones a las estrategias de suma que habían sido analizadas previamente. </w:t>
      </w:r>
    </w:p>
    <w:p w14:paraId="7F568449" w14:textId="3CD06788" w:rsidR="00D679AF" w:rsidRDefault="00D679AF" w:rsidP="0032554B">
      <w:pPr>
        <w:ind w:left="540"/>
        <w:rPr>
          <w:rFonts w:ascii="Arial" w:hAnsi="Arial" w:cs="Arial"/>
          <w:color w:val="000000" w:themeColor="text1"/>
          <w:shd w:val="clear" w:color="auto" w:fill="FFFFFF"/>
          <w:lang w:val="es-CR"/>
        </w:rPr>
      </w:pPr>
      <w:r w:rsidRPr="00D679AF">
        <w:rPr>
          <w:rFonts w:ascii="Arial" w:hAnsi="Arial" w:cs="Arial"/>
          <w:shd w:val="clear" w:color="auto" w:fill="FFFFFF"/>
          <w:lang w:val="es-CR"/>
        </w:rPr>
        <w:tab/>
        <w:t xml:space="preserve">También se observó durante el análisis de la multiplicación, que pudieron realizar estrategias un poco más complejas y basadas en el uso de puntos de referencia (Almeida, Perdomo y Bruno, 2014), como por ejemplo utilizar el número 30 para resolver la operación 27 </w:t>
      </w:r>
      <w:r>
        <w:rPr>
          <w:rFonts w:ascii="Arial" w:hAnsi="Arial" w:cs="Arial"/>
          <w:color w:val="000000" w:themeColor="text1"/>
          <w:shd w:val="clear" w:color="auto" w:fill="FFFFFF"/>
          <w:lang w:val="es-CR"/>
        </w:rPr>
        <w:t xml:space="preserve">x 4. En este ejercicio en particular hubo muchas posibilidades propuestas, lo cual demuestra que lograron un pensamiento más flexible. </w:t>
      </w:r>
    </w:p>
    <w:p w14:paraId="6EC85D0C" w14:textId="601C9A08" w:rsidR="00A03F83" w:rsidRPr="00320FAA" w:rsidRDefault="00D679AF" w:rsidP="00A03F83">
      <w:pPr>
        <w:rPr>
          <w:rFonts w:ascii="Arial" w:hAnsi="Arial" w:cs="Arial"/>
          <w:color w:val="000000" w:themeColor="text1"/>
          <w:shd w:val="clear" w:color="auto" w:fill="FFFFFF"/>
          <w:lang w:val="es-CR"/>
        </w:rPr>
      </w:pPr>
      <w:r>
        <w:rPr>
          <w:rFonts w:ascii="Arial" w:hAnsi="Arial" w:cs="Arial"/>
          <w:lang w:val="es-CR"/>
        </w:rPr>
        <w:tab/>
        <w:t xml:space="preserve">También se observó </w:t>
      </w:r>
      <w:proofErr w:type="gramStart"/>
      <w:r>
        <w:rPr>
          <w:rFonts w:ascii="Arial" w:hAnsi="Arial" w:cs="Arial"/>
          <w:lang w:val="es-CR"/>
        </w:rPr>
        <w:t>que</w:t>
      </w:r>
      <w:proofErr w:type="gramEnd"/>
      <w:r>
        <w:rPr>
          <w:rFonts w:ascii="Arial" w:hAnsi="Arial" w:cs="Arial"/>
          <w:lang w:val="es-CR"/>
        </w:rPr>
        <w:t xml:space="preserve"> du</w:t>
      </w:r>
      <w:r w:rsidR="00856AFA">
        <w:rPr>
          <w:rFonts w:ascii="Arial" w:hAnsi="Arial" w:cs="Arial"/>
          <w:color w:val="000000" w:themeColor="text1"/>
          <w:shd w:val="clear" w:color="auto" w:fill="FFFFFF"/>
          <w:lang w:val="es-CR"/>
        </w:rPr>
        <w:t xml:space="preserve">rante la revisión de posibles estrategias para división, </w:t>
      </w:r>
      <w:r>
        <w:rPr>
          <w:rFonts w:ascii="Arial" w:hAnsi="Arial" w:cs="Arial"/>
          <w:color w:val="000000" w:themeColor="text1"/>
          <w:shd w:val="clear" w:color="auto" w:fill="FFFFFF"/>
          <w:lang w:val="es-CR"/>
        </w:rPr>
        <w:t>pudieron</w:t>
      </w:r>
      <w:r w:rsidR="00856AFA">
        <w:rPr>
          <w:rFonts w:ascii="Arial" w:hAnsi="Arial" w:cs="Arial"/>
          <w:color w:val="000000" w:themeColor="text1"/>
          <w:shd w:val="clear" w:color="auto" w:fill="FFFFFF"/>
          <w:lang w:val="es-CR"/>
        </w:rPr>
        <w:t xml:space="preserve"> descomponer los números de una manera flexible</w:t>
      </w:r>
      <w:r>
        <w:rPr>
          <w:rFonts w:ascii="Arial" w:hAnsi="Arial" w:cs="Arial"/>
          <w:color w:val="000000" w:themeColor="text1"/>
          <w:shd w:val="clear" w:color="auto" w:fill="FFFFFF"/>
          <w:lang w:val="es-CR"/>
        </w:rPr>
        <w:t>, por ejemplo en las estrategias propuestas para dividir 1</w:t>
      </w:r>
      <w:r w:rsidR="00856AFA">
        <w:rPr>
          <w:rFonts w:ascii="Arial" w:hAnsi="Arial" w:cs="Arial"/>
          <w:color w:val="000000" w:themeColor="text1"/>
          <w:shd w:val="clear" w:color="auto" w:fill="FFFFFF"/>
          <w:lang w:val="es-CR"/>
        </w:rPr>
        <w:t>80 entre 14.</w:t>
      </w:r>
    </w:p>
    <w:p w14:paraId="62C18FE5" w14:textId="274A6CC7" w:rsidR="00A03F83" w:rsidRDefault="00A03F83" w:rsidP="00A03F83">
      <w:pPr>
        <w:rPr>
          <w:rFonts w:ascii="Arial" w:hAnsi="Arial" w:cs="Arial"/>
          <w:color w:val="000000" w:themeColor="text1"/>
          <w:shd w:val="clear" w:color="auto" w:fill="FFFFFF"/>
          <w:lang w:val="es-CR"/>
        </w:rPr>
      </w:pPr>
    </w:p>
    <w:p w14:paraId="78A1F957" w14:textId="78E778CF" w:rsidR="006143FA" w:rsidRDefault="00856AFA" w:rsidP="006143FA">
      <w:pPr>
        <w:pStyle w:val="ListParagraph"/>
        <w:numPr>
          <w:ilvl w:val="0"/>
          <w:numId w:val="2"/>
        </w:numPr>
        <w:rPr>
          <w:rFonts w:ascii="Arial" w:hAnsi="Arial" w:cs="Arial"/>
          <w:color w:val="000000" w:themeColor="text1"/>
          <w:shd w:val="clear" w:color="auto" w:fill="FFFFFF"/>
          <w:lang w:val="es-CR"/>
        </w:rPr>
      </w:pPr>
      <w:r w:rsidRPr="00D679AF">
        <w:rPr>
          <w:rFonts w:ascii="Arial" w:hAnsi="Arial" w:cs="Arial"/>
          <w:color w:val="000000" w:themeColor="text1"/>
          <w:shd w:val="clear" w:color="auto" w:fill="FFFFFF"/>
          <w:lang w:val="es-CR"/>
        </w:rPr>
        <w:t>A pesar de toda la motivación para pensar de manera más flexible, en algunos momentos las docentes señalaron la dificultad para salirse del algoritmo tradicional. Por ejemplo, Valentina, aún en la sesión 12, afirmó que le cuesta pensar en otras posibilidades de solución</w:t>
      </w:r>
      <w:r w:rsidR="00D679AF">
        <w:rPr>
          <w:rFonts w:ascii="Arial" w:hAnsi="Arial" w:cs="Arial"/>
          <w:color w:val="000000" w:themeColor="text1"/>
          <w:shd w:val="clear" w:color="auto" w:fill="FFFFFF"/>
          <w:lang w:val="es-CR"/>
        </w:rPr>
        <w:t xml:space="preserve"> y también hubo momentos en que los comentarios reflejaban que siempre seguían considerando el algoritmo como la opción más viable, aunque la evidencia mostrara métodos más fáciles y ágiles de utilizar. </w:t>
      </w:r>
    </w:p>
    <w:p w14:paraId="6312A74A" w14:textId="77777777" w:rsidR="006143FA" w:rsidRDefault="006143FA" w:rsidP="006143FA">
      <w:pPr>
        <w:pStyle w:val="ListParagraph"/>
        <w:rPr>
          <w:rFonts w:ascii="Arial" w:hAnsi="Arial" w:cs="Arial"/>
          <w:color w:val="000000" w:themeColor="text1"/>
          <w:shd w:val="clear" w:color="auto" w:fill="FFFFFF"/>
          <w:lang w:val="es-CR"/>
        </w:rPr>
      </w:pPr>
    </w:p>
    <w:p w14:paraId="28CB2D15" w14:textId="4B0ACE87" w:rsidR="00AC6CFC" w:rsidRPr="006143FA" w:rsidRDefault="00AC6CFC" w:rsidP="006143FA">
      <w:pPr>
        <w:pStyle w:val="ListParagraph"/>
        <w:numPr>
          <w:ilvl w:val="0"/>
          <w:numId w:val="2"/>
        </w:numPr>
        <w:rPr>
          <w:rFonts w:ascii="Arial" w:hAnsi="Arial" w:cs="Arial"/>
          <w:color w:val="000000" w:themeColor="text1"/>
          <w:shd w:val="clear" w:color="auto" w:fill="FFFFFF"/>
          <w:lang w:val="es-CR"/>
        </w:rPr>
      </w:pPr>
      <w:r w:rsidRPr="006143FA">
        <w:rPr>
          <w:rFonts w:ascii="Arial" w:hAnsi="Arial" w:cs="Arial"/>
          <w:color w:val="000000" w:themeColor="text1"/>
          <w:lang w:val="es-CR"/>
        </w:rPr>
        <w:t>Estrategias diferentes, pero que no las enseñan</w:t>
      </w:r>
    </w:p>
    <w:p w14:paraId="658DDAC5" w14:textId="77777777" w:rsidR="006143FA" w:rsidRDefault="00D679AF" w:rsidP="006143FA">
      <w:pPr>
        <w:pStyle w:val="ListParagraph"/>
        <w:ind w:left="360"/>
        <w:rPr>
          <w:rFonts w:ascii="Arial" w:hAnsi="Arial" w:cs="Arial"/>
          <w:color w:val="000000" w:themeColor="text1"/>
          <w:lang w:val="es-CR"/>
        </w:rPr>
      </w:pPr>
      <w:r w:rsidRPr="00AC6CFC">
        <w:rPr>
          <w:rFonts w:ascii="Arial" w:hAnsi="Arial" w:cs="Arial"/>
          <w:color w:val="000000" w:themeColor="text1"/>
          <w:lang w:val="es-CR"/>
        </w:rPr>
        <w:t xml:space="preserve">Es interesante notar que a pesar de que algunas </w:t>
      </w:r>
      <w:r w:rsidR="00F139A6" w:rsidRPr="00AC6CFC">
        <w:rPr>
          <w:rFonts w:ascii="Arial" w:hAnsi="Arial" w:cs="Arial"/>
          <w:color w:val="000000" w:themeColor="text1"/>
          <w:lang w:val="es-CR"/>
        </w:rPr>
        <w:t>docentes señalaron utilizar estrategias de cálculo novedosas y que les resulta útiles</w:t>
      </w:r>
      <w:r w:rsidR="00AC6CFC" w:rsidRPr="00AC6CFC">
        <w:rPr>
          <w:rFonts w:ascii="Arial" w:hAnsi="Arial" w:cs="Arial"/>
          <w:color w:val="000000" w:themeColor="text1"/>
          <w:lang w:val="es-CR"/>
        </w:rPr>
        <w:t xml:space="preserve"> para su uso personal</w:t>
      </w:r>
      <w:r w:rsidR="00F139A6" w:rsidRPr="00AC6CFC">
        <w:rPr>
          <w:rFonts w:ascii="Arial" w:hAnsi="Arial" w:cs="Arial"/>
          <w:color w:val="000000" w:themeColor="text1"/>
          <w:lang w:val="es-CR"/>
        </w:rPr>
        <w:t>, señalan que nos las enseñan a sus estudiantes. Hubo varios comentarios en relación con ese tema.</w:t>
      </w:r>
    </w:p>
    <w:p w14:paraId="60B64B66" w14:textId="77777777" w:rsidR="006143FA" w:rsidRDefault="006143FA" w:rsidP="006143FA">
      <w:pPr>
        <w:pStyle w:val="ListParagraph"/>
        <w:ind w:left="360"/>
        <w:rPr>
          <w:rFonts w:ascii="Arial" w:hAnsi="Arial" w:cs="Arial"/>
          <w:color w:val="000000" w:themeColor="text1"/>
          <w:lang w:val="es-CR"/>
        </w:rPr>
      </w:pPr>
    </w:p>
    <w:p w14:paraId="0F086E34" w14:textId="1C473DBD" w:rsidR="00AC6CFC" w:rsidRPr="006143FA" w:rsidRDefault="00AC6CFC" w:rsidP="006143FA">
      <w:pPr>
        <w:pStyle w:val="ListParagraph"/>
        <w:numPr>
          <w:ilvl w:val="0"/>
          <w:numId w:val="2"/>
        </w:numPr>
        <w:rPr>
          <w:rFonts w:ascii="Arial" w:hAnsi="Arial" w:cs="Arial"/>
          <w:color w:val="000000" w:themeColor="text1"/>
          <w:lang w:val="es-CR"/>
        </w:rPr>
      </w:pPr>
      <w:r w:rsidRPr="006143FA">
        <w:rPr>
          <w:rFonts w:ascii="Arial" w:hAnsi="Arial" w:cs="Arial"/>
          <w:color w:val="000000" w:themeColor="text1"/>
          <w:lang w:val="es-CR"/>
        </w:rPr>
        <w:t>Estrategias enseñadas en la institución</w:t>
      </w:r>
    </w:p>
    <w:p w14:paraId="78BF93D2" w14:textId="7709FF42" w:rsidR="00D705CF" w:rsidRDefault="00AC6CFC" w:rsidP="00AC6CFC">
      <w:pPr>
        <w:ind w:left="360"/>
        <w:rPr>
          <w:rFonts w:ascii="Arial" w:hAnsi="Arial" w:cs="Arial"/>
          <w:color w:val="000000" w:themeColor="text1"/>
          <w:lang w:val="es-CR"/>
        </w:rPr>
      </w:pPr>
      <w:r>
        <w:rPr>
          <w:rFonts w:ascii="Arial" w:hAnsi="Arial" w:cs="Arial"/>
          <w:color w:val="000000" w:themeColor="text1"/>
          <w:lang w:val="es-CR"/>
        </w:rPr>
        <w:t>A pesar de que algunas docentes manifiestan enseñar a sus estudiantes es</w:t>
      </w:r>
      <w:r w:rsidR="00D705CF" w:rsidRPr="00AC6CFC">
        <w:rPr>
          <w:rFonts w:ascii="Arial" w:hAnsi="Arial" w:cs="Arial"/>
          <w:color w:val="000000" w:themeColor="text1"/>
          <w:lang w:val="es-CR"/>
        </w:rPr>
        <w:t>trategias no tan tradicionales</w:t>
      </w:r>
      <w:r>
        <w:rPr>
          <w:rFonts w:ascii="Arial" w:hAnsi="Arial" w:cs="Arial"/>
          <w:color w:val="000000" w:themeColor="text1"/>
          <w:lang w:val="es-CR"/>
        </w:rPr>
        <w:t xml:space="preserve"> o al menos que ellas consideran diferentes o novedosas, </w:t>
      </w:r>
      <w:r w:rsidR="006143FA">
        <w:rPr>
          <w:rFonts w:ascii="Arial" w:hAnsi="Arial" w:cs="Arial"/>
          <w:color w:val="000000" w:themeColor="text1"/>
          <w:lang w:val="es-CR"/>
        </w:rPr>
        <w:t>sus comentarios dejan ver que normalmente enseñan una estrategia, la cual s</w:t>
      </w:r>
      <w:r w:rsidR="00D705CF" w:rsidRPr="00AC6CFC">
        <w:rPr>
          <w:rFonts w:ascii="Arial" w:hAnsi="Arial" w:cs="Arial"/>
          <w:color w:val="000000" w:themeColor="text1"/>
          <w:lang w:val="es-CR"/>
        </w:rPr>
        <w:t xml:space="preserve">e considera la oficial de la institución o del aula. Si esa no funcionaba se podría utilizar otra, pero </w:t>
      </w:r>
      <w:r w:rsidR="006143FA">
        <w:rPr>
          <w:rFonts w:ascii="Arial" w:hAnsi="Arial" w:cs="Arial"/>
          <w:color w:val="000000" w:themeColor="text1"/>
          <w:lang w:val="es-CR"/>
        </w:rPr>
        <w:t xml:space="preserve">en general </w:t>
      </w:r>
      <w:r w:rsidR="00D705CF" w:rsidRPr="00AC6CFC">
        <w:rPr>
          <w:rFonts w:ascii="Arial" w:hAnsi="Arial" w:cs="Arial"/>
          <w:color w:val="000000" w:themeColor="text1"/>
          <w:lang w:val="es-CR"/>
        </w:rPr>
        <w:t xml:space="preserve">no hay opción a utilizar </w:t>
      </w:r>
      <w:r w:rsidR="00085C2F" w:rsidRPr="00AC6CFC">
        <w:rPr>
          <w:rFonts w:ascii="Arial" w:hAnsi="Arial" w:cs="Arial"/>
          <w:color w:val="000000" w:themeColor="text1"/>
          <w:lang w:val="es-CR"/>
        </w:rPr>
        <w:t>múltiples</w:t>
      </w:r>
      <w:r w:rsidR="00D705CF" w:rsidRPr="00AC6CFC">
        <w:rPr>
          <w:rFonts w:ascii="Arial" w:hAnsi="Arial" w:cs="Arial"/>
          <w:color w:val="000000" w:themeColor="text1"/>
          <w:lang w:val="es-CR"/>
        </w:rPr>
        <w:t xml:space="preserve"> estrategias</w:t>
      </w:r>
      <w:r w:rsidR="006143FA">
        <w:rPr>
          <w:rFonts w:ascii="Arial" w:hAnsi="Arial" w:cs="Arial"/>
          <w:color w:val="000000" w:themeColor="text1"/>
          <w:lang w:val="es-CR"/>
        </w:rPr>
        <w:t xml:space="preserve"> de solución. </w:t>
      </w:r>
    </w:p>
    <w:p w14:paraId="559286F4" w14:textId="5C10739E" w:rsidR="006143FA" w:rsidRPr="00AC6CFC" w:rsidRDefault="006143FA" w:rsidP="00AC6CFC">
      <w:pPr>
        <w:ind w:left="360"/>
        <w:rPr>
          <w:rFonts w:ascii="Arial" w:hAnsi="Arial" w:cs="Arial"/>
          <w:color w:val="000000" w:themeColor="text1"/>
          <w:lang w:val="es-CR"/>
        </w:rPr>
      </w:pPr>
      <w:r>
        <w:rPr>
          <w:rFonts w:ascii="Arial" w:hAnsi="Arial" w:cs="Arial"/>
          <w:color w:val="000000" w:themeColor="text1"/>
          <w:lang w:val="es-CR"/>
        </w:rPr>
        <w:t xml:space="preserve">Esto debe contrastarse con las experiencias que reporten las docentes en sesiones posteriores a la Sesión 16, cuando ya pudieron implementar algunas alternativas en sus lecciones. </w:t>
      </w:r>
    </w:p>
    <w:p w14:paraId="51F0F10E" w14:textId="77777777" w:rsidR="00D970EE" w:rsidRPr="00347D38" w:rsidRDefault="00D970EE" w:rsidP="00D705CF">
      <w:pPr>
        <w:rPr>
          <w:rFonts w:ascii="Arial" w:hAnsi="Arial" w:cs="Arial"/>
          <w:color w:val="000000" w:themeColor="text1"/>
          <w:lang w:val="es-CR"/>
        </w:rPr>
      </w:pPr>
    </w:p>
    <w:p w14:paraId="36532CB1" w14:textId="76F2A783" w:rsidR="00D705CF" w:rsidRPr="00347D38" w:rsidRDefault="00D705CF" w:rsidP="00D705CF">
      <w:pPr>
        <w:pStyle w:val="ListParagraph"/>
        <w:numPr>
          <w:ilvl w:val="0"/>
          <w:numId w:val="1"/>
        </w:numPr>
        <w:ind w:left="360"/>
        <w:rPr>
          <w:rFonts w:ascii="Arial" w:hAnsi="Arial" w:cs="Arial"/>
          <w:b/>
          <w:bCs/>
          <w:color w:val="000000" w:themeColor="text1"/>
          <w:lang w:val="es-CR"/>
        </w:rPr>
      </w:pPr>
      <w:r w:rsidRPr="00347D38">
        <w:rPr>
          <w:rFonts w:ascii="Arial" w:hAnsi="Arial" w:cs="Arial"/>
          <w:b/>
          <w:bCs/>
          <w:color w:val="000000" w:themeColor="text1"/>
          <w:lang w:val="es-CR"/>
        </w:rPr>
        <w:t>Importancia de compartir con pares</w:t>
      </w:r>
    </w:p>
    <w:p w14:paraId="66B4A44C" w14:textId="2C80421A" w:rsidR="00D705CF" w:rsidRPr="006143FA" w:rsidRDefault="006143FA" w:rsidP="006143FA">
      <w:pPr>
        <w:ind w:left="540"/>
        <w:rPr>
          <w:rFonts w:ascii="Arial" w:hAnsi="Arial" w:cs="Arial"/>
          <w:color w:val="000000" w:themeColor="text1"/>
          <w:lang w:val="es-CR"/>
        </w:rPr>
      </w:pPr>
      <w:r>
        <w:rPr>
          <w:rFonts w:ascii="Arial" w:hAnsi="Arial" w:cs="Arial"/>
          <w:color w:val="000000" w:themeColor="text1"/>
          <w:lang w:val="es-CR"/>
        </w:rPr>
        <w:t xml:space="preserve">Hay varios </w:t>
      </w:r>
      <w:r w:rsidR="00D705CF" w:rsidRPr="006143FA">
        <w:rPr>
          <w:rFonts w:ascii="Arial" w:hAnsi="Arial" w:cs="Arial"/>
          <w:color w:val="000000" w:themeColor="text1"/>
          <w:lang w:val="es-CR"/>
        </w:rPr>
        <w:t xml:space="preserve">comentarios </w:t>
      </w:r>
      <w:r>
        <w:rPr>
          <w:rFonts w:ascii="Arial" w:hAnsi="Arial" w:cs="Arial"/>
          <w:color w:val="000000" w:themeColor="text1"/>
          <w:lang w:val="es-CR"/>
        </w:rPr>
        <w:t xml:space="preserve">en diferentes sesiones que </w:t>
      </w:r>
      <w:r w:rsidR="00D705CF" w:rsidRPr="006143FA">
        <w:rPr>
          <w:rFonts w:ascii="Arial" w:hAnsi="Arial" w:cs="Arial"/>
          <w:color w:val="000000" w:themeColor="text1"/>
          <w:lang w:val="es-CR"/>
        </w:rPr>
        <w:t>evidencia</w:t>
      </w:r>
      <w:r w:rsidR="008E566D" w:rsidRPr="006143FA">
        <w:rPr>
          <w:rFonts w:ascii="Arial" w:hAnsi="Arial" w:cs="Arial"/>
          <w:color w:val="000000" w:themeColor="text1"/>
          <w:lang w:val="es-CR"/>
        </w:rPr>
        <w:t>n</w:t>
      </w:r>
      <w:r w:rsidR="00D705CF" w:rsidRPr="006143FA">
        <w:rPr>
          <w:rFonts w:ascii="Arial" w:hAnsi="Arial" w:cs="Arial"/>
          <w:color w:val="000000" w:themeColor="text1"/>
          <w:lang w:val="es-CR"/>
        </w:rPr>
        <w:t xml:space="preserve"> que las propuestas de otras personas les ayudan a reflexionar sobre nuevas ideas</w:t>
      </w:r>
      <w:r w:rsidR="00DA52CD" w:rsidRPr="006143FA">
        <w:rPr>
          <w:rFonts w:ascii="Arial" w:hAnsi="Arial" w:cs="Arial"/>
          <w:color w:val="000000" w:themeColor="text1"/>
          <w:lang w:val="es-CR"/>
        </w:rPr>
        <w:t xml:space="preserve"> y a intentar aplicarlas. </w:t>
      </w:r>
      <w:r w:rsidR="006B44A7" w:rsidRPr="006143FA">
        <w:rPr>
          <w:rFonts w:ascii="Arial" w:hAnsi="Arial" w:cs="Arial"/>
          <w:color w:val="000000" w:themeColor="text1"/>
          <w:lang w:val="es-CR"/>
        </w:rPr>
        <w:t xml:space="preserve"> Esto se observa aún tan temprano como la sesión 3. </w:t>
      </w:r>
    </w:p>
    <w:p w14:paraId="6C1D0401" w14:textId="302F8D01" w:rsidR="009A23B7" w:rsidRDefault="009A23B7" w:rsidP="00347D38">
      <w:pPr>
        <w:rPr>
          <w:rFonts w:ascii="Arial" w:hAnsi="Arial" w:cs="Arial"/>
          <w:color w:val="000000" w:themeColor="text1"/>
        </w:rPr>
      </w:pPr>
    </w:p>
    <w:p w14:paraId="7811052C" w14:textId="211DA014" w:rsidR="009A23B7" w:rsidRDefault="009A23B7" w:rsidP="009A23B7">
      <w:pPr>
        <w:pStyle w:val="ListParagraph"/>
        <w:numPr>
          <w:ilvl w:val="0"/>
          <w:numId w:val="1"/>
        </w:numPr>
        <w:ind w:left="360"/>
        <w:rPr>
          <w:rFonts w:ascii="Arial" w:hAnsi="Arial" w:cs="Arial"/>
          <w:b/>
          <w:bCs/>
          <w:color w:val="000000" w:themeColor="text1"/>
          <w:lang w:val="es-CR"/>
        </w:rPr>
      </w:pPr>
      <w:r w:rsidRPr="009A23B7">
        <w:rPr>
          <w:rFonts w:ascii="Arial" w:hAnsi="Arial" w:cs="Arial"/>
          <w:b/>
          <w:bCs/>
          <w:color w:val="000000" w:themeColor="text1"/>
          <w:lang w:val="es-CR"/>
        </w:rPr>
        <w:t>Inclusión de estrategias utilizados por el estudiantado</w:t>
      </w:r>
    </w:p>
    <w:p w14:paraId="0892F044" w14:textId="27C4B167" w:rsidR="009A23B7" w:rsidRPr="002675D3" w:rsidRDefault="006143FA" w:rsidP="006143FA">
      <w:pPr>
        <w:ind w:left="540"/>
        <w:rPr>
          <w:rFonts w:ascii="Arial" w:hAnsi="Arial" w:cs="Arial"/>
          <w:color w:val="000000" w:themeColor="text1"/>
          <w:lang w:val="es-CR"/>
        </w:rPr>
      </w:pPr>
      <w:r>
        <w:rPr>
          <w:rFonts w:ascii="Arial" w:hAnsi="Arial" w:cs="Arial"/>
          <w:color w:val="000000" w:themeColor="text1"/>
          <w:lang w:val="es-CR"/>
        </w:rPr>
        <w:lastRenderedPageBreak/>
        <w:t xml:space="preserve">A partir de la </w:t>
      </w:r>
      <w:r w:rsidR="009A23B7" w:rsidRPr="002675D3">
        <w:rPr>
          <w:rFonts w:ascii="Arial" w:hAnsi="Arial" w:cs="Arial"/>
          <w:color w:val="000000" w:themeColor="text1"/>
          <w:lang w:val="es-CR"/>
        </w:rPr>
        <w:t xml:space="preserve">sesión 5 </w:t>
      </w:r>
      <w:r>
        <w:rPr>
          <w:rFonts w:ascii="Arial" w:hAnsi="Arial" w:cs="Arial"/>
          <w:color w:val="000000" w:themeColor="text1"/>
          <w:lang w:val="es-CR"/>
        </w:rPr>
        <w:t xml:space="preserve">las docentes empiezan a introducir ideas relacionadas con la forma en que </w:t>
      </w:r>
      <w:r w:rsidR="009A23B7" w:rsidRPr="002675D3">
        <w:rPr>
          <w:rFonts w:ascii="Arial" w:hAnsi="Arial" w:cs="Arial"/>
          <w:color w:val="000000" w:themeColor="text1"/>
          <w:lang w:val="es-CR"/>
        </w:rPr>
        <w:t xml:space="preserve">sus estudiantes resolverían la operación. </w:t>
      </w:r>
      <w:r w:rsidR="0062273D" w:rsidRPr="002675D3">
        <w:rPr>
          <w:rFonts w:ascii="Arial" w:hAnsi="Arial" w:cs="Arial"/>
          <w:color w:val="000000" w:themeColor="text1"/>
          <w:lang w:val="es-CR"/>
        </w:rPr>
        <w:t>Además, empiezan a pensar de qué forma podrían implementar esas ideas en el aula</w:t>
      </w:r>
      <w:r w:rsidR="006E738F" w:rsidRPr="002675D3">
        <w:rPr>
          <w:rFonts w:ascii="Arial" w:hAnsi="Arial" w:cs="Arial"/>
          <w:color w:val="000000" w:themeColor="text1"/>
          <w:lang w:val="es-CR"/>
        </w:rPr>
        <w:t xml:space="preserve"> y las ventajas en el uso de algunas alternativas de estrategias</w:t>
      </w:r>
      <w:r w:rsidR="0062273D" w:rsidRPr="002675D3">
        <w:rPr>
          <w:rFonts w:ascii="Arial" w:hAnsi="Arial" w:cs="Arial"/>
          <w:color w:val="000000" w:themeColor="text1"/>
          <w:lang w:val="es-CR"/>
        </w:rPr>
        <w:t xml:space="preserve">. </w:t>
      </w:r>
    </w:p>
    <w:p w14:paraId="50CEABA9" w14:textId="7D17597C" w:rsidR="006E738F" w:rsidRDefault="00085C2F" w:rsidP="006143FA">
      <w:pPr>
        <w:ind w:left="180"/>
        <w:rPr>
          <w:rFonts w:ascii="Arial" w:hAnsi="Arial" w:cs="Arial"/>
          <w:color w:val="000000" w:themeColor="text1"/>
          <w:lang w:val="es-CR"/>
        </w:rPr>
      </w:pPr>
      <w:r w:rsidRPr="00085C2F">
        <w:rPr>
          <w:rFonts w:ascii="Arial" w:eastAsia="Times New Roman" w:hAnsi="Arial" w:cs="Arial"/>
          <w:color w:val="000000"/>
          <w:lang w:val="es-CR"/>
        </w:rPr>
        <w:t xml:space="preserve">. </w:t>
      </w:r>
      <w:r w:rsidR="006143FA">
        <w:rPr>
          <w:rFonts w:ascii="Arial" w:eastAsia="Times New Roman" w:hAnsi="Arial" w:cs="Arial"/>
          <w:color w:val="000000"/>
          <w:lang w:val="es-CR"/>
        </w:rPr>
        <w:tab/>
        <w:t xml:space="preserve">También empiezan a analizar algunos temas que son importantes para el desarrollo de estrategias en temas futuros. Por ejemplo, </w:t>
      </w:r>
      <w:r w:rsidR="00C11D0B">
        <w:rPr>
          <w:rFonts w:ascii="Arial" w:eastAsia="Times New Roman" w:hAnsi="Arial" w:cs="Arial"/>
          <w:color w:val="000000"/>
          <w:lang w:val="es-CR"/>
        </w:rPr>
        <w:t>Paula,</w:t>
      </w:r>
      <w:r w:rsidR="006143FA">
        <w:rPr>
          <w:rFonts w:ascii="Arial" w:eastAsia="Times New Roman" w:hAnsi="Arial" w:cs="Arial"/>
          <w:color w:val="000000"/>
          <w:lang w:val="es-CR"/>
        </w:rPr>
        <w:t xml:space="preserve"> en el siguiente comentario visualizó la importancia de estudiar a profundidad las propiedades de las operaciones y el valor posicional</w:t>
      </w:r>
    </w:p>
    <w:p w14:paraId="56F55737"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Paula: ahí. Yo siento que la ciencia de esto es foguear a los chiquillos bastante en lo que es el valor posicional y en todas las propiedades de las operaciones, porque ellos ahí tienen que usar la propiedad distributiva, asociativa, la propiedad conmutativa.</w:t>
      </w:r>
    </w:p>
    <w:p w14:paraId="1D1FB2BF"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 xml:space="preserve">Carmen: Operaciones combinadas. </w:t>
      </w:r>
    </w:p>
    <w:p w14:paraId="64191417" w14:textId="77777777"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 xml:space="preserve">Paula: Ajá, también. </w:t>
      </w:r>
    </w:p>
    <w:p w14:paraId="312493DE" w14:textId="393CB79D" w:rsidR="002675D3" w:rsidRPr="00A43EBF" w:rsidRDefault="002675D3" w:rsidP="002675D3">
      <w:pPr>
        <w:tabs>
          <w:tab w:val="left" w:pos="720"/>
          <w:tab w:val="left" w:pos="6072"/>
        </w:tabs>
        <w:ind w:left="540"/>
        <w:rPr>
          <w:rFonts w:ascii="Arial" w:hAnsi="Arial" w:cs="Arial"/>
          <w:lang w:val="es-MX"/>
        </w:rPr>
      </w:pPr>
      <w:r w:rsidRPr="00A43EBF">
        <w:rPr>
          <w:rFonts w:ascii="Arial" w:hAnsi="Arial" w:cs="Arial"/>
          <w:lang w:val="es-MX"/>
        </w:rPr>
        <w:t>Carmen: Eso es otra cosa. Operaciones combinadas se ve y ni siquiera se comprende por qué.</w:t>
      </w:r>
      <w:r>
        <w:rPr>
          <w:rFonts w:ascii="Arial" w:hAnsi="Arial" w:cs="Arial"/>
          <w:lang w:val="es-MX"/>
        </w:rPr>
        <w:t xml:space="preserve"> (Sesión 10)</w:t>
      </w:r>
    </w:p>
    <w:p w14:paraId="7996FF4F" w14:textId="77777777" w:rsidR="002675D3" w:rsidRPr="002675D3" w:rsidRDefault="002675D3" w:rsidP="002675D3">
      <w:pPr>
        <w:ind w:left="540"/>
        <w:rPr>
          <w:rFonts w:ascii="Arial" w:hAnsi="Arial" w:cs="Arial"/>
          <w:color w:val="000000" w:themeColor="text1"/>
          <w:lang w:val="es-MX"/>
        </w:rPr>
      </w:pPr>
    </w:p>
    <w:p w14:paraId="6ABEC86A" w14:textId="7DAF2CE1" w:rsidR="00D8779A" w:rsidRDefault="00D8779A" w:rsidP="00D8779A">
      <w:pPr>
        <w:pStyle w:val="ListParagraph"/>
        <w:numPr>
          <w:ilvl w:val="0"/>
          <w:numId w:val="1"/>
        </w:numPr>
        <w:rPr>
          <w:rFonts w:ascii="Arial" w:hAnsi="Arial" w:cs="Arial"/>
          <w:b/>
          <w:bCs/>
          <w:color w:val="000000" w:themeColor="text1"/>
          <w:lang w:val="es-CR"/>
        </w:rPr>
      </w:pPr>
      <w:r>
        <w:rPr>
          <w:rFonts w:ascii="Arial" w:hAnsi="Arial" w:cs="Arial"/>
          <w:b/>
          <w:bCs/>
          <w:color w:val="000000" w:themeColor="text1"/>
          <w:lang w:val="es-CR"/>
        </w:rPr>
        <w:t>Conexiones entre áreas matemáticas</w:t>
      </w:r>
    </w:p>
    <w:p w14:paraId="4459A002" w14:textId="29E7E866" w:rsidR="00D8779A" w:rsidRDefault="00C11D0B" w:rsidP="00C11D0B">
      <w:pPr>
        <w:ind w:left="360" w:firstLine="360"/>
        <w:rPr>
          <w:rFonts w:ascii="Arial" w:hAnsi="Arial" w:cs="Arial"/>
          <w:color w:val="000000" w:themeColor="text1"/>
          <w:lang w:val="es-CR"/>
        </w:rPr>
      </w:pPr>
      <w:r>
        <w:rPr>
          <w:rFonts w:ascii="Arial" w:hAnsi="Arial" w:cs="Arial"/>
          <w:color w:val="000000" w:themeColor="text1"/>
          <w:lang w:val="es-CR"/>
        </w:rPr>
        <w:t xml:space="preserve">Otro aspecto </w:t>
      </w:r>
      <w:r w:rsidR="00627B72">
        <w:rPr>
          <w:rFonts w:ascii="Arial" w:hAnsi="Arial" w:cs="Arial"/>
          <w:color w:val="000000" w:themeColor="text1"/>
          <w:lang w:val="es-CR"/>
        </w:rPr>
        <w:t>observado</w:t>
      </w:r>
      <w:r>
        <w:rPr>
          <w:rFonts w:ascii="Arial" w:hAnsi="Arial" w:cs="Arial"/>
          <w:color w:val="000000" w:themeColor="text1"/>
          <w:lang w:val="es-CR"/>
        </w:rPr>
        <w:t xml:space="preserve">, se relaciona con las conexiones que empiezan a observar </w:t>
      </w:r>
      <w:r w:rsidR="00BD436E">
        <w:rPr>
          <w:rFonts w:ascii="Arial" w:hAnsi="Arial" w:cs="Arial"/>
          <w:color w:val="000000" w:themeColor="text1"/>
          <w:lang w:val="es-CR"/>
        </w:rPr>
        <w:t xml:space="preserve">las docentes </w:t>
      </w:r>
      <w:r>
        <w:rPr>
          <w:rFonts w:ascii="Arial" w:hAnsi="Arial" w:cs="Arial"/>
          <w:color w:val="000000" w:themeColor="text1"/>
          <w:lang w:val="es-CR"/>
        </w:rPr>
        <w:t>entre diferentes temas</w:t>
      </w:r>
      <w:r w:rsidR="00BD436E">
        <w:rPr>
          <w:rFonts w:ascii="Arial" w:hAnsi="Arial" w:cs="Arial"/>
          <w:color w:val="000000" w:themeColor="text1"/>
          <w:lang w:val="es-CR"/>
        </w:rPr>
        <w:t xml:space="preserve"> o áreas matemáticas</w:t>
      </w:r>
      <w:r>
        <w:rPr>
          <w:rFonts w:ascii="Arial" w:hAnsi="Arial" w:cs="Arial"/>
          <w:color w:val="000000" w:themeColor="text1"/>
          <w:lang w:val="es-CR"/>
        </w:rPr>
        <w:t>. Por ejemplo, s</w:t>
      </w:r>
      <w:r w:rsidR="00D8779A">
        <w:rPr>
          <w:rFonts w:ascii="Arial" w:hAnsi="Arial" w:cs="Arial"/>
          <w:color w:val="000000" w:themeColor="text1"/>
          <w:lang w:val="es-CR"/>
        </w:rPr>
        <w:t>e hizo el análisis entre la operación 15 x 12</w:t>
      </w:r>
      <w:r w:rsidR="0056221D">
        <w:rPr>
          <w:rFonts w:ascii="Arial" w:hAnsi="Arial" w:cs="Arial"/>
          <w:color w:val="000000" w:themeColor="text1"/>
          <w:lang w:val="es-CR"/>
        </w:rPr>
        <w:t>, luego de haber analizado 13 x 14</w:t>
      </w:r>
      <w:r w:rsidR="00BD436E">
        <w:rPr>
          <w:rFonts w:ascii="Arial" w:hAnsi="Arial" w:cs="Arial"/>
          <w:color w:val="000000" w:themeColor="text1"/>
          <w:lang w:val="es-CR"/>
        </w:rPr>
        <w:t xml:space="preserve"> su</w:t>
      </w:r>
      <w:r w:rsidR="00D8779A">
        <w:rPr>
          <w:rFonts w:ascii="Arial" w:hAnsi="Arial" w:cs="Arial"/>
          <w:color w:val="000000" w:themeColor="text1"/>
          <w:lang w:val="es-CR"/>
        </w:rPr>
        <w:t xml:space="preserve"> representación gráfica. Una docente hizo una conexión a geome</w:t>
      </w:r>
      <w:r w:rsidR="00627B72">
        <w:rPr>
          <w:rFonts w:ascii="Arial" w:hAnsi="Arial" w:cs="Arial"/>
          <w:color w:val="000000" w:themeColor="text1"/>
          <w:lang w:val="es-CR"/>
        </w:rPr>
        <w:t>t</w:t>
      </w:r>
      <w:r w:rsidR="00D8779A">
        <w:rPr>
          <w:rFonts w:ascii="Arial" w:hAnsi="Arial" w:cs="Arial"/>
          <w:color w:val="000000" w:themeColor="text1"/>
          <w:lang w:val="es-CR"/>
        </w:rPr>
        <w:t>ría</w:t>
      </w:r>
      <w:r w:rsidR="00104187">
        <w:rPr>
          <w:rFonts w:ascii="Arial" w:hAnsi="Arial" w:cs="Arial"/>
          <w:color w:val="000000" w:themeColor="text1"/>
          <w:lang w:val="es-CR"/>
        </w:rPr>
        <w:t xml:space="preserve"> </w:t>
      </w:r>
      <w:r w:rsidR="0056221D">
        <w:rPr>
          <w:rFonts w:ascii="Arial" w:hAnsi="Arial" w:cs="Arial"/>
          <w:color w:val="000000" w:themeColor="text1"/>
          <w:lang w:val="es-CR"/>
        </w:rPr>
        <w:t>al relacionar esta representación con el tema de área de figuras compuestas. (Sesión 10)</w:t>
      </w:r>
      <w:r w:rsidR="00BD436E">
        <w:rPr>
          <w:rFonts w:ascii="Arial" w:hAnsi="Arial" w:cs="Arial"/>
          <w:color w:val="000000" w:themeColor="text1"/>
          <w:lang w:val="es-CR"/>
        </w:rPr>
        <w:t xml:space="preserve">. </w:t>
      </w:r>
    </w:p>
    <w:p w14:paraId="63F7E2DD" w14:textId="0467D46B" w:rsidR="00BD436E" w:rsidRDefault="00BD436E" w:rsidP="00C11D0B">
      <w:pPr>
        <w:ind w:left="360" w:firstLine="360"/>
        <w:rPr>
          <w:rFonts w:ascii="Arial" w:hAnsi="Arial" w:cs="Arial"/>
          <w:color w:val="000000" w:themeColor="text1"/>
          <w:lang w:val="es-CR"/>
        </w:rPr>
      </w:pPr>
      <w:r>
        <w:rPr>
          <w:rFonts w:ascii="Arial" w:hAnsi="Arial" w:cs="Arial"/>
          <w:color w:val="000000" w:themeColor="text1"/>
          <w:lang w:val="es-CR"/>
        </w:rPr>
        <w:t xml:space="preserve">Aquí también una docente comentó sobre la importancia de uso de material concreto y cómo eso puede favorecer la comprensión de los temas y las estrategias. </w:t>
      </w:r>
    </w:p>
    <w:p w14:paraId="4699269A" w14:textId="7521F777" w:rsidR="00D8779A" w:rsidRDefault="00104187" w:rsidP="00D8779A">
      <w:pPr>
        <w:ind w:left="360"/>
        <w:rPr>
          <w:rFonts w:ascii="Arial" w:hAnsi="Arial" w:cs="Arial"/>
          <w:color w:val="000000" w:themeColor="text1"/>
          <w:lang w:val="es-CR"/>
        </w:rPr>
      </w:pPr>
      <w:r w:rsidRPr="00A43EBF">
        <w:rPr>
          <w:rFonts w:ascii="Arial" w:hAnsi="Arial" w:cs="Arial"/>
          <w:noProof/>
        </w:rPr>
        <w:drawing>
          <wp:inline distT="0" distB="0" distL="0" distR="0" wp14:anchorId="254E1036" wp14:editId="3ED0B04C">
            <wp:extent cx="3257550" cy="1832372"/>
            <wp:effectExtent l="0" t="0" r="0" b="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11"/>
                    <a:stretch>
                      <a:fillRect/>
                    </a:stretch>
                  </pic:blipFill>
                  <pic:spPr>
                    <a:xfrm>
                      <a:off x="0" y="0"/>
                      <a:ext cx="3263391" cy="1835658"/>
                    </a:xfrm>
                    <a:prstGeom prst="rect">
                      <a:avLst/>
                    </a:prstGeom>
                  </pic:spPr>
                </pic:pic>
              </a:graphicData>
            </a:graphic>
          </wp:inline>
        </w:drawing>
      </w:r>
    </w:p>
    <w:p w14:paraId="2FAE77A3" w14:textId="77777777" w:rsidR="00E036F8" w:rsidRPr="00A43EBF" w:rsidRDefault="00E036F8" w:rsidP="0056221D">
      <w:pPr>
        <w:ind w:left="540"/>
        <w:rPr>
          <w:rFonts w:ascii="Arial" w:hAnsi="Arial" w:cs="Arial"/>
          <w:lang w:val="es-MX"/>
        </w:rPr>
      </w:pPr>
    </w:p>
    <w:p w14:paraId="441AA7C4" w14:textId="77777777" w:rsidR="0056221D" w:rsidRPr="0056221D" w:rsidRDefault="0056221D" w:rsidP="00D8779A">
      <w:pPr>
        <w:ind w:left="360"/>
        <w:rPr>
          <w:rFonts w:ascii="Arial" w:hAnsi="Arial" w:cs="Arial"/>
          <w:color w:val="000000" w:themeColor="text1"/>
          <w:lang w:val="es-MX"/>
        </w:rPr>
      </w:pPr>
    </w:p>
    <w:sectPr w:rsidR="0056221D" w:rsidRPr="0056221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4E4936"/>
    <w:multiLevelType w:val="hybridMultilevel"/>
    <w:tmpl w:val="69EABE80"/>
    <w:lvl w:ilvl="0" w:tplc="69C87F12">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CDA5FF8"/>
    <w:multiLevelType w:val="hybridMultilevel"/>
    <w:tmpl w:val="53123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C0E1CAD"/>
    <w:multiLevelType w:val="hybridMultilevel"/>
    <w:tmpl w:val="828CD7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19174960">
    <w:abstractNumId w:val="1"/>
  </w:num>
  <w:num w:numId="2" w16cid:durableId="369453938">
    <w:abstractNumId w:val="2"/>
  </w:num>
  <w:num w:numId="3" w16cid:durableId="15308751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4A1D"/>
    <w:rsid w:val="000113FF"/>
    <w:rsid w:val="00085C2F"/>
    <w:rsid w:val="00093D9F"/>
    <w:rsid w:val="000B213C"/>
    <w:rsid w:val="000D2898"/>
    <w:rsid w:val="000E445F"/>
    <w:rsid w:val="00104187"/>
    <w:rsid w:val="0012248B"/>
    <w:rsid w:val="0017095B"/>
    <w:rsid w:val="001C2289"/>
    <w:rsid w:val="001D6B30"/>
    <w:rsid w:val="001F7177"/>
    <w:rsid w:val="002675D3"/>
    <w:rsid w:val="002A4A73"/>
    <w:rsid w:val="002C16AE"/>
    <w:rsid w:val="00320FAA"/>
    <w:rsid w:val="0032554B"/>
    <w:rsid w:val="00343FEF"/>
    <w:rsid w:val="00344A1D"/>
    <w:rsid w:val="00347D38"/>
    <w:rsid w:val="00373135"/>
    <w:rsid w:val="00397C8F"/>
    <w:rsid w:val="003B6313"/>
    <w:rsid w:val="00413B0A"/>
    <w:rsid w:val="00441BAD"/>
    <w:rsid w:val="00446E77"/>
    <w:rsid w:val="00462CF5"/>
    <w:rsid w:val="004A49DD"/>
    <w:rsid w:val="004D21FE"/>
    <w:rsid w:val="00554F91"/>
    <w:rsid w:val="0056221D"/>
    <w:rsid w:val="005726E2"/>
    <w:rsid w:val="0059640E"/>
    <w:rsid w:val="0059655D"/>
    <w:rsid w:val="005D0D4A"/>
    <w:rsid w:val="005F7F54"/>
    <w:rsid w:val="00610872"/>
    <w:rsid w:val="006143FA"/>
    <w:rsid w:val="0062273D"/>
    <w:rsid w:val="00627B72"/>
    <w:rsid w:val="006819E9"/>
    <w:rsid w:val="0069522A"/>
    <w:rsid w:val="006A13B8"/>
    <w:rsid w:val="006B44A7"/>
    <w:rsid w:val="006C38D0"/>
    <w:rsid w:val="006E738F"/>
    <w:rsid w:val="00720AEA"/>
    <w:rsid w:val="00766054"/>
    <w:rsid w:val="00781F51"/>
    <w:rsid w:val="00783FA4"/>
    <w:rsid w:val="00841B67"/>
    <w:rsid w:val="008517F0"/>
    <w:rsid w:val="00854244"/>
    <w:rsid w:val="00856AFA"/>
    <w:rsid w:val="008A4872"/>
    <w:rsid w:val="008E566D"/>
    <w:rsid w:val="008E6B36"/>
    <w:rsid w:val="00967D02"/>
    <w:rsid w:val="00984DCC"/>
    <w:rsid w:val="009A23B7"/>
    <w:rsid w:val="009B2205"/>
    <w:rsid w:val="009C742C"/>
    <w:rsid w:val="009F1FAD"/>
    <w:rsid w:val="00A03F83"/>
    <w:rsid w:val="00A15C2B"/>
    <w:rsid w:val="00A1706A"/>
    <w:rsid w:val="00A17771"/>
    <w:rsid w:val="00A36C43"/>
    <w:rsid w:val="00A54F89"/>
    <w:rsid w:val="00A84784"/>
    <w:rsid w:val="00A974D5"/>
    <w:rsid w:val="00AC3FEB"/>
    <w:rsid w:val="00AC6CFC"/>
    <w:rsid w:val="00AF33EC"/>
    <w:rsid w:val="00B74C50"/>
    <w:rsid w:val="00BC63FC"/>
    <w:rsid w:val="00BD436E"/>
    <w:rsid w:val="00BF0C6D"/>
    <w:rsid w:val="00C11D0B"/>
    <w:rsid w:val="00C1332A"/>
    <w:rsid w:val="00C92E45"/>
    <w:rsid w:val="00D679AF"/>
    <w:rsid w:val="00D705CF"/>
    <w:rsid w:val="00D8779A"/>
    <w:rsid w:val="00D92DCB"/>
    <w:rsid w:val="00D95686"/>
    <w:rsid w:val="00D970EE"/>
    <w:rsid w:val="00DA52CD"/>
    <w:rsid w:val="00E036F8"/>
    <w:rsid w:val="00E31C75"/>
    <w:rsid w:val="00E33AA1"/>
    <w:rsid w:val="00EA484A"/>
    <w:rsid w:val="00F139A6"/>
    <w:rsid w:val="00F4056E"/>
    <w:rsid w:val="00F6240A"/>
    <w:rsid w:val="00FE6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056728"/>
  <w15:chartTrackingRefBased/>
  <w15:docId w15:val="{8C8AE19B-8E9D-46D5-97B2-C0AF2A771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487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TotalTime>
  <Pages>6</Pages>
  <Words>1685</Words>
  <Characters>9608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PATRICIA MAROTO VARGAS</dc:creator>
  <cp:keywords/>
  <dc:description/>
  <cp:lastModifiedBy>ANA PATRICIA MAROTO VARGAS</cp:lastModifiedBy>
  <cp:revision>16</cp:revision>
  <cp:lastPrinted>2023-01-31T19:59:00Z</cp:lastPrinted>
  <dcterms:created xsi:type="dcterms:W3CDTF">2023-01-31T18:19:00Z</dcterms:created>
  <dcterms:modified xsi:type="dcterms:W3CDTF">2023-05-15T01:54:00Z</dcterms:modified>
</cp:coreProperties>
</file>